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013" w:rsidRDefault="00D5262F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bCs/>
          <w:lang w:eastAsia="ar-SA"/>
        </w:rPr>
      </w:pPr>
      <w:r>
        <w:rPr>
          <w:rFonts w:ascii="Times New Roman" w:eastAsia="Calibri" w:hAnsi="Times New Roman"/>
          <w:b/>
          <w:bCs/>
          <w:noProof/>
        </w:rPr>
        <w:drawing>
          <wp:inline distT="0" distB="0" distL="0" distR="0">
            <wp:extent cx="9251950" cy="6940463"/>
            <wp:effectExtent l="0" t="0" r="0" b="0"/>
            <wp:docPr id="1" name="Рисунок 1" descr="C:\Users\Лейсан\Pictures\6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йсан\Pictures\6кл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320B0">
        <w:rPr>
          <w:rFonts w:ascii="Times New Roman" w:eastAsia="Calibri" w:hAnsi="Times New Roman"/>
          <w:b/>
          <w:bCs/>
          <w:lang w:eastAsia="ar-SA"/>
        </w:rPr>
        <w:lastRenderedPageBreak/>
        <w:t>ПОЯСНИТЕЛЬНАЯ ЗАПИСКА</w:t>
      </w:r>
    </w:p>
    <w:p w:rsidR="003A6013" w:rsidRDefault="009320B0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Рабочая программа разработана на основе нормативных документов:</w:t>
      </w:r>
    </w:p>
    <w:p w:rsidR="003A6013" w:rsidRDefault="00932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1.Федеральный  Закон  «Об образовании в Российской Федерации» от 29 декабря 2012г. №273-ФЗ</w:t>
      </w:r>
    </w:p>
    <w:p w:rsidR="003A6013" w:rsidRDefault="00932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Федеральный  государственный  образовательный  стандарт  начального общего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МОиН</w:t>
      </w:r>
      <w:proofErr w:type="spellEnd"/>
      <w:r>
        <w:rPr>
          <w:rFonts w:ascii="Times New Roman" w:hAnsi="Times New Roman"/>
          <w:sz w:val="24"/>
          <w:szCs w:val="24"/>
        </w:rPr>
        <w:t xml:space="preserve">  РФ от   6.10.2009г. №373</w:t>
      </w:r>
    </w:p>
    <w:p w:rsidR="003A6013" w:rsidRDefault="00932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Приказ  </w:t>
      </w:r>
      <w:proofErr w:type="spellStart"/>
      <w:r>
        <w:rPr>
          <w:rFonts w:ascii="Times New Roman" w:hAnsi="Times New Roman"/>
          <w:sz w:val="24"/>
          <w:szCs w:val="24"/>
        </w:rPr>
        <w:t>МОиН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>
        <w:rPr>
          <w:rFonts w:ascii="Times New Roman" w:hAnsi="Times New Roman"/>
          <w:sz w:val="24"/>
          <w:szCs w:val="24"/>
        </w:rPr>
        <w:t>МОиН</w:t>
      </w:r>
      <w:proofErr w:type="spellEnd"/>
      <w:r>
        <w:rPr>
          <w:rFonts w:ascii="Times New Roman" w:hAnsi="Times New Roman"/>
          <w:sz w:val="24"/>
          <w:szCs w:val="24"/>
        </w:rPr>
        <w:t xml:space="preserve"> РФ от 6.10.2009г. №373</w:t>
      </w:r>
    </w:p>
    <w:p w:rsidR="003A6013" w:rsidRDefault="009320B0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4 .Примерная программа начального общего образования  по музыке </w:t>
      </w:r>
      <w:r>
        <w:rPr>
          <w:rFonts w:ascii="Times New Roman" w:eastAsia="Calibri" w:hAnsi="Times New Roman"/>
          <w:sz w:val="24"/>
          <w:szCs w:val="24"/>
        </w:rPr>
        <w:t xml:space="preserve">авторов </w:t>
      </w:r>
      <w:r>
        <w:rPr>
          <w:rFonts w:ascii="Cambria" w:hAnsi="Cambria"/>
          <w:sz w:val="24"/>
          <w:szCs w:val="24"/>
        </w:rPr>
        <w:t xml:space="preserve">Е.Д. Критская, </w:t>
      </w:r>
      <w:proofErr w:type="spellStart"/>
      <w:r>
        <w:rPr>
          <w:rFonts w:ascii="Cambria" w:hAnsi="Cambria"/>
          <w:sz w:val="24"/>
          <w:szCs w:val="24"/>
        </w:rPr>
        <w:t>Г.П.Сергеева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proofErr w:type="spellStart"/>
      <w:r>
        <w:rPr>
          <w:rFonts w:ascii="Cambria" w:hAnsi="Cambria"/>
          <w:sz w:val="24"/>
          <w:szCs w:val="24"/>
        </w:rPr>
        <w:t>Т.С.Шмагина</w:t>
      </w:r>
      <w:proofErr w:type="spellEnd"/>
      <w:r>
        <w:rPr>
          <w:rFonts w:ascii="Cambria" w:hAnsi="Cambria"/>
          <w:sz w:val="24"/>
          <w:szCs w:val="24"/>
        </w:rPr>
        <w:t xml:space="preserve">, </w:t>
      </w:r>
      <w:r>
        <w:rPr>
          <w:rFonts w:ascii="Times New Roman" w:hAnsi="Times New Roman"/>
        </w:rPr>
        <w:t xml:space="preserve"> «Музыка: Рабочие программы: 1-4 классы»,;</w:t>
      </w:r>
    </w:p>
    <w:p w:rsidR="003A6013" w:rsidRDefault="009320B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Cs/>
          <w:sz w:val="24"/>
          <w:szCs w:val="24"/>
        </w:rPr>
        <w:t>5. Примерная</w:t>
      </w:r>
      <w:r>
        <w:rPr>
          <w:rFonts w:ascii="Times New Roman" w:hAnsi="Times New Roman"/>
          <w:sz w:val="24"/>
          <w:szCs w:val="24"/>
        </w:rPr>
        <w:t xml:space="preserve"> основная образовательная программа начального общего образования.</w:t>
      </w:r>
      <w:r>
        <w:rPr>
          <w:rFonts w:ascii="Times New Roman" w:hAnsi="Times New Roman"/>
        </w:rPr>
        <w:t xml:space="preserve"> 8.04. 2015 г. № 1/15</w:t>
      </w:r>
    </w:p>
    <w:p w:rsidR="003A6013" w:rsidRDefault="00932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6. Образовательная   программа  начального общего образования  МБОУ «Пестречинская СОШ №2»</w:t>
      </w:r>
    </w:p>
    <w:p w:rsidR="003A6013" w:rsidRDefault="00932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Учебный  план МБОУ «</w:t>
      </w:r>
      <w:proofErr w:type="spellStart"/>
      <w:r>
        <w:rPr>
          <w:rFonts w:ascii="Times New Roman" w:hAnsi="Times New Roman"/>
          <w:sz w:val="24"/>
          <w:szCs w:val="24"/>
        </w:rPr>
        <w:t>Пестречинская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№2» </w:t>
      </w:r>
      <w:proofErr w:type="spellStart"/>
      <w:r>
        <w:rPr>
          <w:rFonts w:ascii="Times New Roman" w:hAnsi="Times New Roman"/>
          <w:sz w:val="24"/>
          <w:szCs w:val="24"/>
        </w:rPr>
        <w:t>Пестречинского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</w:t>
      </w:r>
      <w:r w:rsidR="002A44AE">
        <w:rPr>
          <w:rFonts w:ascii="Times New Roman" w:hAnsi="Times New Roman"/>
          <w:sz w:val="24"/>
          <w:szCs w:val="24"/>
        </w:rPr>
        <w:t>иципального района РТ на 2020-21</w:t>
      </w:r>
      <w:r>
        <w:rPr>
          <w:rFonts w:ascii="Times New Roman" w:hAnsi="Times New Roman"/>
          <w:sz w:val="24"/>
          <w:szCs w:val="24"/>
        </w:rPr>
        <w:t xml:space="preserve"> уч.  год. </w:t>
      </w:r>
    </w:p>
    <w:p w:rsidR="003A6013" w:rsidRDefault="009320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Положение о рабочей программе МБОУ «</w:t>
      </w:r>
      <w:proofErr w:type="spellStart"/>
      <w:r>
        <w:rPr>
          <w:rFonts w:ascii="Times New Roman" w:hAnsi="Times New Roman"/>
          <w:sz w:val="24"/>
          <w:szCs w:val="24"/>
        </w:rPr>
        <w:t>Пестречинская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СОШ №2» </w:t>
      </w:r>
      <w:proofErr w:type="spellStart"/>
      <w:r>
        <w:rPr>
          <w:rFonts w:ascii="Times New Roman" w:hAnsi="Times New Roman"/>
          <w:sz w:val="24"/>
          <w:szCs w:val="24"/>
        </w:rPr>
        <w:t>Пестречинского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3A6013" w:rsidRDefault="009320B0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В авторскую программу не внесены изменения, так как она соответствует Федеральному  государственному образовательному  стандарту.</w:t>
      </w:r>
    </w:p>
    <w:p w:rsidR="003A6013" w:rsidRDefault="009320B0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Цель программы: </w:t>
      </w:r>
    </w:p>
    <w:p w:rsidR="003A6013" w:rsidRDefault="009320B0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формирование основ музыкальной культуры через эмоциональное восприятие музыки;</w:t>
      </w:r>
    </w:p>
    <w:p w:rsidR="003A6013" w:rsidRDefault="009320B0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3A6013" w:rsidRDefault="009320B0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3A6013" w:rsidRDefault="009320B0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обогащение знаний  о музыкальном искусстве;</w:t>
      </w:r>
    </w:p>
    <w:p w:rsidR="003A6013" w:rsidRDefault="009320B0">
      <w:pPr>
        <w:numPr>
          <w:ilvl w:val="0"/>
          <w:numId w:val="1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3A6013" w:rsidRDefault="009320B0">
      <w:pPr>
        <w:autoSpaceDE w:val="0"/>
        <w:autoSpaceDN w:val="0"/>
        <w:spacing w:after="0" w:line="240" w:lineRule="auto"/>
        <w:ind w:left="540"/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Задачи программы: </w:t>
      </w:r>
    </w:p>
    <w:p w:rsidR="003A6013" w:rsidRDefault="009320B0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развитие эмоционально-осознанного отношения к музыкальным произведениям;</w:t>
      </w:r>
    </w:p>
    <w:p w:rsidR="003A6013" w:rsidRDefault="009320B0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понимание их жизненного и духовно-нравственного содержания;</w:t>
      </w:r>
    </w:p>
    <w:p w:rsidR="003A6013" w:rsidRDefault="009320B0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sz w:val="24"/>
          <w:szCs w:val="24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3A6013" w:rsidRDefault="009320B0">
      <w:pPr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изучение особенностей музыкального языка;</w:t>
      </w:r>
    </w:p>
    <w:p w:rsidR="003A6013" w:rsidRDefault="009320B0">
      <w:pPr>
        <w:numPr>
          <w:ilvl w:val="0"/>
          <w:numId w:val="2"/>
        </w:num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3A6013" w:rsidRDefault="009320B0" w:rsidP="002A44AE">
      <w:pPr>
        <w:spacing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Общая характеристика учебного предмета</w:t>
      </w:r>
    </w:p>
    <w:p w:rsidR="003A6013" w:rsidRDefault="009320B0">
      <w:pPr>
        <w:spacing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</w:t>
      </w:r>
      <w:proofErr w:type="gramStart"/>
      <w:r>
        <w:rPr>
          <w:rFonts w:ascii="Cambria" w:hAnsi="Cambria"/>
          <w:sz w:val="24"/>
          <w:szCs w:val="24"/>
        </w:rPr>
        <w:t>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</w:t>
      </w:r>
      <w:proofErr w:type="gramEnd"/>
      <w:r>
        <w:rPr>
          <w:rFonts w:ascii="Cambria" w:hAnsi="Cambria"/>
          <w:sz w:val="24"/>
          <w:szCs w:val="24"/>
        </w:rPr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формирование способности оценивать и сознательно выстраивать эстетические отношения к себе и другим людям, Отечеству, миру в целом. Отличительная особенность программы - охват широкого культурологического пространства, которое подразумевает постоянные выходы за рамки музыкального искусства и включение в контекст уроков музыки сведений из истории, произведений литературы (поэтических и прозаических) и изобразительного искусства, что выполняет функцию эмоционально-эстетического фона, усиливающего понимание детьми содержания музыкального произведения. Основой развития музыкального мышления детей становятся неоднозначность их восприятия, множественность индивидуальных трактовок, разнообразные варианты «</w:t>
      </w:r>
      <w:proofErr w:type="spellStart"/>
      <w:r>
        <w:rPr>
          <w:rFonts w:ascii="Cambria" w:hAnsi="Cambria"/>
          <w:sz w:val="24"/>
          <w:szCs w:val="24"/>
        </w:rPr>
        <w:t>слышания</w:t>
      </w:r>
      <w:proofErr w:type="spellEnd"/>
      <w:r>
        <w:rPr>
          <w:rFonts w:ascii="Cambria" w:hAnsi="Cambria"/>
          <w:sz w:val="24"/>
          <w:szCs w:val="24"/>
        </w:rPr>
        <w:t>», «видения», конкретных музыкальных сочинений, отраженные, например, в рисунках, близких по своей образной сущности музыкальным произведениям. Все это способствует развитию ассоциативного мышления детей, «внутреннего слуха» и «внутреннего зрения»</w:t>
      </w:r>
      <w:proofErr w:type="gramStart"/>
      <w:r>
        <w:rPr>
          <w:rFonts w:ascii="Cambria" w:hAnsi="Cambria"/>
          <w:sz w:val="24"/>
          <w:szCs w:val="24"/>
        </w:rPr>
        <w:t>.П</w:t>
      </w:r>
      <w:proofErr w:type="gramEnd"/>
      <w:r>
        <w:rPr>
          <w:rFonts w:ascii="Cambria" w:hAnsi="Cambria"/>
          <w:sz w:val="24"/>
          <w:szCs w:val="24"/>
        </w:rPr>
        <w:t>остижение музыкального искусства учащимися  подразумевает различные формы общения каждого ребенка с музыкой на уроке и во внеурочной деятельности. В сферу исполнительской деятельности учащихся входят: хоровое и ансамблевое пение; пластическое интонирование и музыкально-</w:t>
      </w:r>
      <w:proofErr w:type="gramStart"/>
      <w:r>
        <w:rPr>
          <w:rFonts w:ascii="Cambria" w:hAnsi="Cambria"/>
          <w:sz w:val="24"/>
          <w:szCs w:val="24"/>
        </w:rPr>
        <w:t>ритмические движения</w:t>
      </w:r>
      <w:proofErr w:type="gramEnd"/>
      <w:r>
        <w:rPr>
          <w:rFonts w:ascii="Cambria" w:hAnsi="Cambria"/>
          <w:sz w:val="24"/>
          <w:szCs w:val="24"/>
        </w:rPr>
        <w:t xml:space="preserve">; игра на музыкальных инструментах; </w:t>
      </w:r>
      <w:proofErr w:type="spellStart"/>
      <w:r>
        <w:rPr>
          <w:rFonts w:ascii="Cambria" w:hAnsi="Cambria"/>
          <w:sz w:val="24"/>
          <w:szCs w:val="24"/>
        </w:rPr>
        <w:t>инсценирование</w:t>
      </w:r>
      <w:proofErr w:type="spellEnd"/>
      <w:r>
        <w:rPr>
          <w:rFonts w:ascii="Cambria" w:hAnsi="Cambria"/>
          <w:sz w:val="24"/>
          <w:szCs w:val="24"/>
        </w:rPr>
        <w:t xml:space="preserve"> (разыгрывание) песен, сюжетов сказок, музыкальных пьес программного характера; освоение элементов музыкальной грамоты как средства фиксации музыкальной речи. Помимо этого, дети проявляют творческое начало в размышлениях о музыке, импровизациях (речевой, вокальной, ритмической, пластической); в рисунках на темы полюбившихся музыкальных произведений, в составлении программы итогового концерта.</w:t>
      </w:r>
    </w:p>
    <w:p w:rsidR="00694433" w:rsidRDefault="00694433">
      <w:pPr>
        <w:shd w:val="clear" w:color="auto" w:fill="FFFFFF"/>
        <w:spacing w:after="0" w:line="240" w:lineRule="auto"/>
        <w:jc w:val="center"/>
        <w:rPr>
          <w:rFonts w:ascii="Cambria" w:hAnsi="Cambria"/>
          <w:b/>
          <w:bCs/>
          <w:color w:val="000000"/>
          <w:sz w:val="24"/>
          <w:szCs w:val="24"/>
        </w:rPr>
      </w:pPr>
    </w:p>
    <w:p w:rsidR="002A44AE" w:rsidRDefault="002A44AE">
      <w:pPr>
        <w:shd w:val="clear" w:color="auto" w:fill="FFFFFF"/>
        <w:spacing w:after="0" w:line="240" w:lineRule="auto"/>
        <w:jc w:val="center"/>
        <w:rPr>
          <w:rFonts w:ascii="Cambria" w:hAnsi="Cambria"/>
          <w:b/>
          <w:bCs/>
          <w:color w:val="000000"/>
          <w:sz w:val="24"/>
          <w:szCs w:val="24"/>
        </w:rPr>
      </w:pPr>
    </w:p>
    <w:p w:rsidR="003A6013" w:rsidRDefault="009320B0">
      <w:pPr>
        <w:shd w:val="clear" w:color="auto" w:fill="FFFFFF"/>
        <w:spacing w:after="0" w:line="240" w:lineRule="auto"/>
        <w:jc w:val="center"/>
        <w:rPr>
          <w:rFonts w:ascii="Cambria" w:hAnsi="Cambria"/>
          <w:b/>
          <w:bCs/>
          <w:color w:val="000000"/>
          <w:sz w:val="24"/>
          <w:szCs w:val="24"/>
        </w:rPr>
      </w:pPr>
      <w:r>
        <w:rPr>
          <w:rFonts w:ascii="Cambria" w:hAnsi="Cambria"/>
          <w:b/>
          <w:bCs/>
          <w:color w:val="000000"/>
          <w:sz w:val="24"/>
          <w:szCs w:val="24"/>
        </w:rPr>
        <w:lastRenderedPageBreak/>
        <w:t>Место предмета в учебном плане</w:t>
      </w:r>
    </w:p>
    <w:p w:rsidR="003A6013" w:rsidRDefault="009320B0">
      <w:pPr>
        <w:pStyle w:val="ParagraphStyle"/>
        <w:spacing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базисному (образовательному) плану на изучение музыки в  4 классе началь</w:t>
      </w:r>
      <w:r w:rsidR="00694433">
        <w:rPr>
          <w:rFonts w:ascii="Times New Roman" w:hAnsi="Times New Roman" w:cs="Times New Roman"/>
        </w:rPr>
        <w:t>ной школы выделяется не менее 35 ч (1 час в неделю, 35</w:t>
      </w:r>
      <w:r>
        <w:rPr>
          <w:rFonts w:ascii="Times New Roman" w:hAnsi="Times New Roman" w:cs="Times New Roman"/>
        </w:rPr>
        <w:t xml:space="preserve"> учебные недели).</w:t>
      </w:r>
    </w:p>
    <w:p w:rsidR="003A6013" w:rsidRDefault="003A6013">
      <w:pPr>
        <w:shd w:val="clear" w:color="auto" w:fill="FFFFFF"/>
        <w:spacing w:after="0" w:line="240" w:lineRule="auto"/>
        <w:ind w:right="4" w:firstLine="708"/>
        <w:rPr>
          <w:rFonts w:ascii="Cambria" w:hAnsi="Cambria"/>
          <w:color w:val="000000"/>
          <w:sz w:val="24"/>
          <w:szCs w:val="24"/>
        </w:rPr>
      </w:pPr>
    </w:p>
    <w:p w:rsidR="003A6013" w:rsidRDefault="003A6013">
      <w:pPr>
        <w:shd w:val="clear" w:color="auto" w:fill="FFFFFF"/>
        <w:spacing w:after="0" w:line="240" w:lineRule="auto"/>
        <w:jc w:val="both"/>
        <w:rPr>
          <w:rFonts w:ascii="Cambria" w:hAnsi="Cambria"/>
          <w:color w:val="000000"/>
          <w:sz w:val="24"/>
          <w:szCs w:val="24"/>
        </w:rPr>
      </w:pPr>
    </w:p>
    <w:p w:rsidR="003A6013" w:rsidRDefault="009320B0">
      <w:pPr>
        <w:shd w:val="clear" w:color="auto" w:fill="FFFFFF"/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общего образования, поэтому в рабочую программу не внесено изменений.</w:t>
      </w:r>
    </w:p>
    <w:p w:rsidR="003A6013" w:rsidRDefault="003A6013">
      <w:pPr>
        <w:rPr>
          <w:rFonts w:ascii="Cambria" w:hAnsi="Cambria"/>
          <w:b/>
          <w:sz w:val="24"/>
          <w:szCs w:val="24"/>
        </w:rPr>
      </w:pPr>
    </w:p>
    <w:p w:rsidR="003A6013" w:rsidRDefault="009320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Тематическое   планирование</w:t>
      </w:r>
    </w:p>
    <w:p w:rsidR="003A6013" w:rsidRDefault="003A6013">
      <w:pPr>
        <w:rPr>
          <w:b/>
          <w:sz w:val="28"/>
          <w:szCs w:val="28"/>
        </w:rPr>
      </w:pPr>
    </w:p>
    <w:tbl>
      <w:tblPr>
        <w:tblStyle w:val="a4"/>
        <w:tblW w:w="9570" w:type="dxa"/>
        <w:tblLayout w:type="fixed"/>
        <w:tblLook w:val="04A0" w:firstRow="1" w:lastRow="0" w:firstColumn="1" w:lastColumn="0" w:noHBand="0" w:noVBand="1"/>
      </w:tblPr>
      <w:tblGrid>
        <w:gridCol w:w="675"/>
        <w:gridCol w:w="5705"/>
        <w:gridCol w:w="3190"/>
      </w:tblGrid>
      <w:tr w:rsidR="003A6013">
        <w:tc>
          <w:tcPr>
            <w:tcW w:w="675" w:type="dxa"/>
          </w:tcPr>
          <w:p w:rsidR="003A6013" w:rsidRDefault="009320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  <w:p w:rsidR="003A6013" w:rsidRDefault="009320B0">
            <w:pPr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п</w:t>
            </w:r>
            <w:proofErr w:type="gramEnd"/>
            <w:r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705" w:type="dxa"/>
          </w:tcPr>
          <w:p w:rsidR="003A6013" w:rsidRDefault="00932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3190" w:type="dxa"/>
          </w:tcPr>
          <w:p w:rsidR="003A6013" w:rsidRDefault="00932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часов</w:t>
            </w:r>
          </w:p>
        </w:tc>
      </w:tr>
      <w:tr w:rsidR="003A6013">
        <w:tc>
          <w:tcPr>
            <w:tcW w:w="675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05" w:type="dxa"/>
          </w:tcPr>
          <w:p w:rsidR="003A6013" w:rsidRDefault="00932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- Родина моя</w:t>
            </w:r>
          </w:p>
        </w:tc>
        <w:tc>
          <w:tcPr>
            <w:tcW w:w="3190" w:type="dxa"/>
          </w:tcPr>
          <w:p w:rsidR="003A6013" w:rsidRDefault="0069443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A6013">
        <w:tc>
          <w:tcPr>
            <w:tcW w:w="675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05" w:type="dxa"/>
          </w:tcPr>
          <w:p w:rsidR="003A6013" w:rsidRDefault="00932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России петь - что стремиться в храм</w:t>
            </w:r>
          </w:p>
        </w:tc>
        <w:tc>
          <w:tcPr>
            <w:tcW w:w="3190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A6013">
        <w:tc>
          <w:tcPr>
            <w:tcW w:w="675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05" w:type="dxa"/>
          </w:tcPr>
          <w:p w:rsidR="003A6013" w:rsidRDefault="00932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День, полный событий</w:t>
            </w:r>
          </w:p>
        </w:tc>
        <w:tc>
          <w:tcPr>
            <w:tcW w:w="3190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A6013">
        <w:tc>
          <w:tcPr>
            <w:tcW w:w="675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05" w:type="dxa"/>
          </w:tcPr>
          <w:p w:rsidR="003A6013" w:rsidRDefault="00932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Гори, гори ясно, чтобы не погасло!</w:t>
            </w:r>
          </w:p>
        </w:tc>
        <w:tc>
          <w:tcPr>
            <w:tcW w:w="3190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A6013">
        <w:tc>
          <w:tcPr>
            <w:tcW w:w="675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05" w:type="dxa"/>
          </w:tcPr>
          <w:p w:rsidR="003A6013" w:rsidRDefault="00932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концертном зале</w:t>
            </w:r>
          </w:p>
        </w:tc>
        <w:tc>
          <w:tcPr>
            <w:tcW w:w="3190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3A6013">
        <w:tc>
          <w:tcPr>
            <w:tcW w:w="675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05" w:type="dxa"/>
          </w:tcPr>
          <w:p w:rsidR="003A6013" w:rsidRDefault="00932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музыкальном театре</w:t>
            </w:r>
          </w:p>
        </w:tc>
        <w:tc>
          <w:tcPr>
            <w:tcW w:w="3190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A6013">
        <w:tc>
          <w:tcPr>
            <w:tcW w:w="675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05" w:type="dxa"/>
          </w:tcPr>
          <w:p w:rsidR="003A6013" w:rsidRDefault="009320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Чтоб музыкантом быть, так надобно уменье</w:t>
            </w:r>
          </w:p>
        </w:tc>
        <w:tc>
          <w:tcPr>
            <w:tcW w:w="3190" w:type="dxa"/>
          </w:tcPr>
          <w:p w:rsidR="003A6013" w:rsidRDefault="009320B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A6013">
        <w:tc>
          <w:tcPr>
            <w:tcW w:w="675" w:type="dxa"/>
          </w:tcPr>
          <w:p w:rsidR="003A6013" w:rsidRDefault="003A6013">
            <w:pPr>
              <w:rPr>
                <w:b/>
                <w:sz w:val="28"/>
                <w:szCs w:val="28"/>
              </w:rPr>
            </w:pPr>
          </w:p>
        </w:tc>
        <w:tc>
          <w:tcPr>
            <w:tcW w:w="5705" w:type="dxa"/>
          </w:tcPr>
          <w:p w:rsidR="003A6013" w:rsidRDefault="009320B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Итого:</w:t>
            </w:r>
          </w:p>
        </w:tc>
        <w:tc>
          <w:tcPr>
            <w:tcW w:w="3190" w:type="dxa"/>
          </w:tcPr>
          <w:p w:rsidR="003A6013" w:rsidRDefault="006944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="009320B0">
              <w:rPr>
                <w:b/>
                <w:sz w:val="24"/>
                <w:szCs w:val="24"/>
              </w:rPr>
              <w:t xml:space="preserve"> часа</w:t>
            </w:r>
          </w:p>
        </w:tc>
      </w:tr>
    </w:tbl>
    <w:p w:rsidR="003A6013" w:rsidRDefault="003A6013">
      <w:pPr>
        <w:jc w:val="center"/>
        <w:rPr>
          <w:b/>
          <w:color w:val="C00000"/>
          <w:sz w:val="28"/>
          <w:szCs w:val="28"/>
        </w:rPr>
      </w:pPr>
    </w:p>
    <w:p w:rsidR="003A6013" w:rsidRDefault="003A6013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694433" w:rsidRDefault="00694433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2A44AE" w:rsidRDefault="002A44AE">
      <w:pPr>
        <w:spacing w:line="240" w:lineRule="auto"/>
        <w:rPr>
          <w:rFonts w:ascii="Cambria" w:hAnsi="Cambria"/>
          <w:b/>
          <w:sz w:val="24"/>
          <w:szCs w:val="24"/>
        </w:rPr>
      </w:pPr>
    </w:p>
    <w:p w:rsidR="003A6013" w:rsidRDefault="009320B0">
      <w:pPr>
        <w:spacing w:line="240" w:lineRule="auto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Описание ценностных ориентиров содержания учебного предмета.</w:t>
      </w:r>
    </w:p>
    <w:p w:rsidR="003A6013" w:rsidRDefault="009320B0">
      <w:pPr>
        <w:spacing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>Уроки музыки, как и художественное образование в целом, предоставляя всем детям возможности для культурной и творческой деятельности, позволяют сделать более динамичной и плодотворной взаимосвязь  образования, культуры и искусства.</w:t>
      </w:r>
    </w:p>
    <w:p w:rsidR="003A6013" w:rsidRDefault="009320B0">
      <w:pPr>
        <w:spacing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>Освоение музыки как духовного наследия человечества  предполагает:</w:t>
      </w:r>
    </w:p>
    <w:p w:rsidR="003A6013" w:rsidRDefault="009320B0">
      <w:pPr>
        <w:numPr>
          <w:ilvl w:val="0"/>
          <w:numId w:val="3"/>
        </w:numPr>
        <w:spacing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>формирование опыта эмоционально-образного восприятия;</w:t>
      </w:r>
    </w:p>
    <w:p w:rsidR="003A6013" w:rsidRDefault="009320B0">
      <w:pPr>
        <w:numPr>
          <w:ilvl w:val="0"/>
          <w:numId w:val="3"/>
        </w:numPr>
        <w:spacing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>начальное овладение различными видами музыкально-творческой деятельности;</w:t>
      </w:r>
    </w:p>
    <w:p w:rsidR="003A6013" w:rsidRDefault="009320B0">
      <w:pPr>
        <w:numPr>
          <w:ilvl w:val="0"/>
          <w:numId w:val="3"/>
        </w:numPr>
        <w:spacing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 xml:space="preserve">приобретение знаний и </w:t>
      </w:r>
      <w:proofErr w:type="gramStart"/>
      <w:r>
        <w:rPr>
          <w:rStyle w:val="a3"/>
          <w:rFonts w:ascii="Cambria" w:hAnsi="Cambria"/>
          <w:i w:val="0"/>
          <w:sz w:val="24"/>
          <w:szCs w:val="24"/>
        </w:rPr>
        <w:t>умении</w:t>
      </w:r>
      <w:proofErr w:type="gramEnd"/>
      <w:r>
        <w:rPr>
          <w:rStyle w:val="a3"/>
          <w:rFonts w:ascii="Cambria" w:hAnsi="Cambria"/>
          <w:i w:val="0"/>
          <w:sz w:val="24"/>
          <w:szCs w:val="24"/>
        </w:rPr>
        <w:t>;</w:t>
      </w:r>
    </w:p>
    <w:p w:rsidR="003A6013" w:rsidRDefault="009320B0">
      <w:pPr>
        <w:numPr>
          <w:ilvl w:val="0"/>
          <w:numId w:val="3"/>
        </w:numPr>
        <w:spacing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>овладение УУД</w:t>
      </w:r>
    </w:p>
    <w:p w:rsidR="003A6013" w:rsidRDefault="009320B0">
      <w:pPr>
        <w:spacing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 xml:space="preserve">Внимание на музыкальных занятиях акцентируется на личностном развитии, нравственно </w:t>
      </w:r>
      <w:proofErr w:type="gramStart"/>
      <w:r>
        <w:rPr>
          <w:rStyle w:val="a3"/>
          <w:rFonts w:ascii="Cambria" w:hAnsi="Cambria"/>
          <w:i w:val="0"/>
          <w:sz w:val="24"/>
          <w:szCs w:val="24"/>
        </w:rPr>
        <w:t>–э</w:t>
      </w:r>
      <w:proofErr w:type="gramEnd"/>
      <w:r>
        <w:rPr>
          <w:rStyle w:val="a3"/>
          <w:rFonts w:ascii="Cambria" w:hAnsi="Cambria"/>
          <w:i w:val="0"/>
          <w:sz w:val="24"/>
          <w:szCs w:val="24"/>
        </w:rPr>
        <w:t xml:space="preserve">стетическом воспитании, формировании культуры мировосприятия младших школьников через </w:t>
      </w:r>
      <w:proofErr w:type="spellStart"/>
      <w:r>
        <w:rPr>
          <w:rStyle w:val="a3"/>
          <w:rFonts w:ascii="Cambria" w:hAnsi="Cambria"/>
          <w:i w:val="0"/>
          <w:sz w:val="24"/>
          <w:szCs w:val="24"/>
        </w:rPr>
        <w:t>эмпатию</w:t>
      </w:r>
      <w:proofErr w:type="spellEnd"/>
      <w:r>
        <w:rPr>
          <w:rStyle w:val="a3"/>
          <w:rFonts w:ascii="Cambria" w:hAnsi="Cambria"/>
          <w:i w:val="0"/>
          <w:sz w:val="24"/>
          <w:szCs w:val="24"/>
        </w:rPr>
        <w:t>, идентификацию, эмоционально-эстетический отклик на музыку. Школьники понимают, что музыка открывает перед ними возможности для познания чувств и мыслей человека, его духовно-нравственного становления, развивает способность сопереживать, встать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взрослыми.</w:t>
      </w:r>
    </w:p>
    <w:p w:rsidR="003A6013" w:rsidRDefault="003A6013">
      <w:pPr>
        <w:shd w:val="clear" w:color="auto" w:fill="FFFFFF"/>
        <w:spacing w:after="0" w:line="240" w:lineRule="auto"/>
        <w:rPr>
          <w:rStyle w:val="a3"/>
          <w:rFonts w:ascii="Cambria" w:hAnsi="Cambria"/>
          <w:b/>
          <w:i w:val="0"/>
          <w:sz w:val="24"/>
          <w:szCs w:val="24"/>
        </w:rPr>
      </w:pPr>
    </w:p>
    <w:p w:rsidR="003A6013" w:rsidRDefault="009320B0">
      <w:pPr>
        <w:shd w:val="clear" w:color="auto" w:fill="FFFFFF"/>
        <w:spacing w:after="0" w:line="240" w:lineRule="auto"/>
        <w:jc w:val="center"/>
        <w:rPr>
          <w:rFonts w:ascii="Cambria" w:hAnsi="Cambria"/>
          <w:b/>
          <w:color w:val="000000"/>
          <w:sz w:val="24"/>
          <w:szCs w:val="24"/>
        </w:rPr>
      </w:pPr>
      <w:r>
        <w:rPr>
          <w:rFonts w:ascii="Cambria" w:hAnsi="Cambria"/>
          <w:b/>
          <w:color w:val="000000"/>
          <w:sz w:val="24"/>
          <w:szCs w:val="24"/>
        </w:rPr>
        <w:t>Планируемые  </w:t>
      </w:r>
      <w:r>
        <w:rPr>
          <w:rFonts w:ascii="Cambria" w:hAnsi="Cambria"/>
          <w:b/>
          <w:bCs/>
          <w:color w:val="000000"/>
          <w:sz w:val="24"/>
          <w:szCs w:val="24"/>
        </w:rPr>
        <w:t xml:space="preserve"> результаты изучения учебного предмета </w:t>
      </w:r>
      <w:r>
        <w:rPr>
          <w:rStyle w:val="a3"/>
          <w:rFonts w:ascii="Cambria" w:hAnsi="Cambria"/>
          <w:b/>
          <w:i w:val="0"/>
          <w:sz w:val="24"/>
          <w:szCs w:val="24"/>
        </w:rPr>
        <w:t>«Музыка»</w:t>
      </w:r>
    </w:p>
    <w:p w:rsidR="003A6013" w:rsidRDefault="003A6013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3A6013" w:rsidRDefault="003A6013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Личностные результаты</w:t>
      </w:r>
      <w:r>
        <w:rPr>
          <w:rFonts w:ascii="Cambria" w:hAnsi="Cambria"/>
          <w:sz w:val="24"/>
          <w:szCs w:val="24"/>
        </w:rPr>
        <w:t>: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 и др.;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– уважительное отношение к культуре других народов; </w:t>
      </w:r>
      <w:proofErr w:type="spellStart"/>
      <w:r>
        <w:rPr>
          <w:rFonts w:ascii="Cambria" w:hAnsi="Cambria"/>
          <w:sz w:val="24"/>
          <w:szCs w:val="24"/>
        </w:rPr>
        <w:t>сформированность</w:t>
      </w:r>
      <w:proofErr w:type="spellEnd"/>
      <w:r>
        <w:rPr>
          <w:rFonts w:ascii="Cambria" w:hAnsi="Cambria"/>
          <w:sz w:val="24"/>
          <w:szCs w:val="24"/>
        </w:rPr>
        <w:t xml:space="preserve"> эстетических потребностей, ценностей и чувств;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ориентация в культурном многообразии окружающей действительности, участие в музыкальной жизни класса, школы и др.;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3A6013" w:rsidRDefault="003A6013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>
        <w:rPr>
          <w:rFonts w:ascii="Cambria" w:hAnsi="Cambria"/>
          <w:b/>
          <w:sz w:val="24"/>
          <w:szCs w:val="24"/>
        </w:rPr>
        <w:t>Метапредметные</w:t>
      </w:r>
      <w:proofErr w:type="spellEnd"/>
      <w:r>
        <w:rPr>
          <w:rFonts w:ascii="Cambria" w:hAnsi="Cambria"/>
          <w:b/>
          <w:sz w:val="24"/>
          <w:szCs w:val="24"/>
        </w:rPr>
        <w:t xml:space="preserve"> результаты</w:t>
      </w:r>
      <w:r>
        <w:rPr>
          <w:rFonts w:ascii="Cambria" w:hAnsi="Cambria"/>
          <w:sz w:val="24"/>
          <w:szCs w:val="24"/>
        </w:rPr>
        <w:t>: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 п.).</w:t>
      </w:r>
    </w:p>
    <w:p w:rsidR="003A6013" w:rsidRDefault="003A6013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Предметные результаты</w:t>
      </w:r>
      <w:r>
        <w:rPr>
          <w:rFonts w:ascii="Cambria" w:hAnsi="Cambria"/>
          <w:sz w:val="24"/>
          <w:szCs w:val="24"/>
        </w:rPr>
        <w:t xml:space="preserve"> изучения музыки отражают опыт учащихся в музыкально-творческой деятельности: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формирование представления о роли музыки в жизни человека, в его духовно-нравственном развитии;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формирование общего представления о музыкальной картине мира;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умение воспринимать музыку и выражать свое отношение к музыкальным произведениям;</w:t>
      </w:r>
    </w:p>
    <w:p w:rsidR="003A6013" w:rsidRDefault="009320B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3A6013" w:rsidRDefault="003A6013">
      <w:pPr>
        <w:shd w:val="clear" w:color="auto" w:fill="FFFFFF"/>
        <w:spacing w:after="0" w:line="240" w:lineRule="auto"/>
        <w:rPr>
          <w:rFonts w:ascii="Cambria" w:hAnsi="Cambria"/>
          <w:b/>
          <w:bCs/>
          <w:color w:val="000000"/>
          <w:sz w:val="24"/>
          <w:szCs w:val="24"/>
        </w:rPr>
      </w:pPr>
    </w:p>
    <w:tbl>
      <w:tblPr>
        <w:tblW w:w="14786" w:type="dxa"/>
        <w:tblLayout w:type="fixed"/>
        <w:tblLook w:val="04A0" w:firstRow="1" w:lastRow="0" w:firstColumn="1" w:lastColumn="0" w:noHBand="0" w:noVBand="1"/>
      </w:tblPr>
      <w:tblGrid>
        <w:gridCol w:w="14550"/>
        <w:gridCol w:w="236"/>
      </w:tblGrid>
      <w:tr w:rsidR="003A6013">
        <w:trPr>
          <w:trHeight w:val="395"/>
        </w:trPr>
        <w:tc>
          <w:tcPr>
            <w:tcW w:w="14564" w:type="dxa"/>
          </w:tcPr>
          <w:p w:rsidR="003A6013" w:rsidRPr="002A44AE" w:rsidRDefault="00D5262F">
            <w:pPr>
              <w:spacing w:line="240" w:lineRule="auto"/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/>
                <w:i w:val="0"/>
                <w:sz w:val="24"/>
                <w:szCs w:val="24"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8.25pt;height:457.5pt">
                  <v:imagedata r:id="rId11" o:title=""/>
                </v:shape>
              </w:pict>
            </w:r>
          </w:p>
        </w:tc>
        <w:tc>
          <w:tcPr>
            <w:tcW w:w="222" w:type="dxa"/>
          </w:tcPr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  <w:p w:rsidR="003A6013" w:rsidRDefault="003A6013">
            <w:pPr>
              <w:spacing w:line="240" w:lineRule="auto"/>
              <w:jc w:val="right"/>
              <w:rPr>
                <w:rStyle w:val="a3"/>
                <w:rFonts w:ascii="Cambria" w:hAnsi="Cambria"/>
                <w:i w:val="0"/>
                <w:sz w:val="24"/>
                <w:szCs w:val="24"/>
              </w:rPr>
            </w:pPr>
          </w:p>
        </w:tc>
      </w:tr>
    </w:tbl>
    <w:p w:rsidR="003A6013" w:rsidRDefault="009320B0">
      <w:pPr>
        <w:spacing w:line="240" w:lineRule="auto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lastRenderedPageBreak/>
        <w:t>Содержание  программного материала 4 класс</w:t>
      </w:r>
    </w:p>
    <w:p w:rsidR="003A6013" w:rsidRDefault="009320B0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4 класс</w:t>
      </w:r>
    </w:p>
    <w:p w:rsidR="003A6013" w:rsidRDefault="009320B0">
      <w:pPr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Р</w:t>
      </w:r>
      <w:r w:rsidR="00694433">
        <w:rPr>
          <w:rFonts w:ascii="Cambria" w:hAnsi="Cambria"/>
          <w:sz w:val="24"/>
          <w:szCs w:val="24"/>
          <w:u w:val="single"/>
        </w:rPr>
        <w:t>аздел 1. «Россия — Родина моя» 4</w:t>
      </w:r>
      <w:r>
        <w:rPr>
          <w:rFonts w:ascii="Cambria" w:hAnsi="Cambria"/>
          <w:sz w:val="24"/>
          <w:szCs w:val="24"/>
          <w:u w:val="single"/>
        </w:rPr>
        <w:t>ч.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Красота родной земли, человека в народной музыке и сочинениях русских композиторов. Общность интонаций народного и композиторского музыкаль</w:t>
      </w:r>
      <w:r>
        <w:rPr>
          <w:rFonts w:ascii="Cambria" w:hAnsi="Cambria"/>
          <w:color w:val="000000"/>
          <w:sz w:val="24"/>
          <w:szCs w:val="24"/>
        </w:rPr>
        <w:softHyphen/>
        <w:t xml:space="preserve">ного творчества. Тайна рождения песни. </w:t>
      </w:r>
      <w:proofErr w:type="gramStart"/>
      <w:r>
        <w:rPr>
          <w:rFonts w:ascii="Cambria" w:hAnsi="Cambria"/>
          <w:color w:val="000000"/>
          <w:sz w:val="24"/>
          <w:szCs w:val="24"/>
        </w:rPr>
        <w:t>Многообразие жанров народных песен: колыбельная, плясовая, солдатская, трудовая, лирическая, хороводная и др.; особенности интонаций, ритмов, композиционного строения, манеры исполнения.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Лирические образы музыки С. Рахманинова (инструментальный концерт, </w:t>
      </w:r>
      <w:r>
        <w:rPr>
          <w:rFonts w:ascii="Cambria" w:hAnsi="Cambria"/>
          <w:sz w:val="24"/>
          <w:szCs w:val="24"/>
        </w:rPr>
        <w:t>вокализ</w:t>
      </w:r>
      <w:r>
        <w:rPr>
          <w:rFonts w:ascii="Cambria" w:hAnsi="Cambria"/>
          <w:smallCaps/>
          <w:color w:val="000000"/>
          <w:sz w:val="24"/>
          <w:szCs w:val="24"/>
        </w:rPr>
        <w:t xml:space="preserve">), </w:t>
      </w:r>
      <w:r>
        <w:rPr>
          <w:rFonts w:ascii="Cambria" w:hAnsi="Cambria"/>
          <w:color w:val="000000"/>
          <w:sz w:val="24"/>
          <w:szCs w:val="24"/>
        </w:rPr>
        <w:t>патриотическая тема в музыке М. Глинки (опера), С. Прокофьева (кантата). Звучащие картины.</w:t>
      </w:r>
    </w:p>
    <w:p w:rsidR="003A6013" w:rsidRDefault="009320B0">
      <w:pPr>
        <w:pStyle w:val="body"/>
        <w:spacing w:before="0" w:beforeAutospacing="0" w:after="0" w:afterAutospacing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Вокальные импровизации на заданный текст. Выразительное, интонационно осмысленное исполнение сочинений разных жанров и стилей. Выполнение творческих заданий</w:t>
      </w:r>
      <w:r w:rsidR="00997C9A">
        <w:rPr>
          <w:rFonts w:ascii="Cambria" w:hAnsi="Cambria"/>
        </w:rPr>
        <w:t>.</w:t>
      </w:r>
    </w:p>
    <w:p w:rsidR="003A6013" w:rsidRDefault="003A6013">
      <w:pPr>
        <w:jc w:val="both"/>
        <w:rPr>
          <w:rFonts w:ascii="Cambria" w:hAnsi="Cambria"/>
          <w:color w:val="000000"/>
          <w:sz w:val="24"/>
          <w:szCs w:val="24"/>
        </w:rPr>
      </w:pPr>
    </w:p>
    <w:p w:rsidR="003A6013" w:rsidRDefault="009320B0">
      <w:pPr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Раздел 2. «О России петь — что стремиться в храм» 4 ч.</w:t>
      </w:r>
    </w:p>
    <w:p w:rsidR="003A6013" w:rsidRDefault="009320B0">
      <w:pPr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Нравственные подвиги святых земли Русской (княгиня Ольга, князь Владимир, князь Александр Невский, преподобные Сергий Радонежский и  Илья Муромец), их почитание и восхваление. Святые Кирилл и Мефодий — создатели славянской письменности. Религиозные песнопения: стихира, тропарь, молитва, величание; особенности мелодики, ритма, исполнения. Праздники Русской православной церкви: Пасха – «праздник праздников, торжество торжеств». Церковные и народные традиции праздника. Образ светлого Христова Воскресения в музыке русских композиторов.</w:t>
      </w:r>
    </w:p>
    <w:p w:rsidR="003A6013" w:rsidRDefault="009320B0">
      <w:pPr>
        <w:pStyle w:val="body"/>
        <w:spacing w:before="0" w:beforeAutospacing="0" w:after="0" w:afterAutospacing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Выразительное, интонационно осмысленное исполнение сочинений разных жанров и стилей. Выполнение творчески</w:t>
      </w:r>
      <w:r w:rsidR="00D5262F">
        <w:rPr>
          <w:rFonts w:ascii="Cambria" w:hAnsi="Cambria"/>
        </w:rPr>
        <w:t>х заданий.</w:t>
      </w:r>
    </w:p>
    <w:p w:rsidR="003A6013" w:rsidRDefault="003A6013">
      <w:pPr>
        <w:rPr>
          <w:rFonts w:ascii="Cambria" w:hAnsi="Cambria"/>
          <w:color w:val="000000"/>
          <w:sz w:val="24"/>
          <w:szCs w:val="24"/>
        </w:rPr>
      </w:pPr>
    </w:p>
    <w:p w:rsidR="003A6013" w:rsidRDefault="009320B0">
      <w:pPr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Раздел 3. «День, полный событий» 6 ч.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lastRenderedPageBreak/>
        <w:t xml:space="preserve">«В краю великих вдохновений…». Один день с А. С. Пушкиным. </w:t>
      </w:r>
      <w:proofErr w:type="gramStart"/>
      <w:r>
        <w:rPr>
          <w:rFonts w:ascii="Cambria" w:hAnsi="Cambria"/>
          <w:color w:val="000000"/>
          <w:sz w:val="24"/>
          <w:szCs w:val="24"/>
        </w:rPr>
        <w:t>Михайловское: музыкально-поэтические образы природы, сказок в творчестве русских композиторов (П. Чайковский.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М. Мусоргский. </w:t>
      </w:r>
      <w:proofErr w:type="gramStart"/>
      <w:r>
        <w:rPr>
          <w:rFonts w:ascii="Cambria" w:hAnsi="Cambria"/>
          <w:color w:val="000000"/>
          <w:sz w:val="24"/>
          <w:szCs w:val="24"/>
        </w:rPr>
        <w:t>Н. Римский-Корса</w:t>
      </w:r>
      <w:r>
        <w:rPr>
          <w:rFonts w:ascii="Cambria" w:hAnsi="Cambria"/>
          <w:color w:val="000000"/>
          <w:sz w:val="24"/>
          <w:szCs w:val="24"/>
        </w:rPr>
        <w:softHyphen/>
        <w:t>ков, Г. Свиридов и др.).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Многообразие жанров народной музыки. </w:t>
      </w:r>
      <w:proofErr w:type="spellStart"/>
      <w:r>
        <w:rPr>
          <w:rFonts w:ascii="Cambria" w:hAnsi="Cambria"/>
          <w:color w:val="000000"/>
          <w:sz w:val="24"/>
          <w:szCs w:val="24"/>
        </w:rPr>
        <w:t>Святогорский</w:t>
      </w:r>
      <w:proofErr w:type="spellEnd"/>
      <w:r>
        <w:rPr>
          <w:rFonts w:ascii="Cambria" w:hAnsi="Cambria"/>
          <w:color w:val="000000"/>
          <w:sz w:val="24"/>
          <w:szCs w:val="24"/>
        </w:rPr>
        <w:t xml:space="preserve"> монастырь: колокольные звоны. </w:t>
      </w:r>
      <w:proofErr w:type="spellStart"/>
      <w:r>
        <w:rPr>
          <w:rFonts w:ascii="Cambria" w:hAnsi="Cambria"/>
          <w:color w:val="000000"/>
          <w:sz w:val="24"/>
          <w:szCs w:val="24"/>
        </w:rPr>
        <w:t>Тригорское</w:t>
      </w:r>
      <w:proofErr w:type="spellEnd"/>
      <w:r>
        <w:rPr>
          <w:rFonts w:ascii="Cambria" w:hAnsi="Cambria"/>
          <w:color w:val="000000"/>
          <w:sz w:val="24"/>
          <w:szCs w:val="24"/>
        </w:rPr>
        <w:t xml:space="preserve">: Музыкально-литературные вечера - романсы, </w:t>
      </w:r>
      <w:proofErr w:type="gramStart"/>
      <w:r>
        <w:rPr>
          <w:rFonts w:ascii="Cambria" w:hAnsi="Cambria"/>
          <w:color w:val="000000"/>
          <w:sz w:val="24"/>
          <w:szCs w:val="24"/>
        </w:rPr>
        <w:t>инструментальное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</w:t>
      </w:r>
      <w:proofErr w:type="spellStart"/>
      <w:r>
        <w:rPr>
          <w:rFonts w:ascii="Cambria" w:hAnsi="Cambria"/>
          <w:color w:val="000000"/>
          <w:sz w:val="24"/>
          <w:szCs w:val="24"/>
        </w:rPr>
        <w:t>музицирование</w:t>
      </w:r>
      <w:proofErr w:type="spellEnd"/>
      <w:r>
        <w:rPr>
          <w:rFonts w:ascii="Cambria" w:hAnsi="Cambria"/>
          <w:color w:val="000000"/>
          <w:sz w:val="24"/>
          <w:szCs w:val="24"/>
        </w:rPr>
        <w:t xml:space="preserve"> (ансамбль, дуэт). Музыкальность поэзии А. Пушкина. </w:t>
      </w:r>
    </w:p>
    <w:p w:rsidR="003A6013" w:rsidRDefault="009320B0">
      <w:pPr>
        <w:pStyle w:val="body"/>
        <w:spacing w:before="0" w:beforeAutospacing="0" w:after="0" w:afterAutospacing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Выразительное, интонационно осмысленное исполнение сочинений разных жанров и стилей. Выполнение творческих заданий</w:t>
      </w:r>
      <w:r w:rsidR="00997C9A">
        <w:rPr>
          <w:rFonts w:ascii="Cambria" w:hAnsi="Cambria"/>
        </w:rPr>
        <w:t>.</w:t>
      </w:r>
    </w:p>
    <w:p w:rsidR="003A6013" w:rsidRDefault="003A6013">
      <w:pPr>
        <w:ind w:firstLine="708"/>
        <w:jc w:val="both"/>
        <w:rPr>
          <w:rFonts w:ascii="Cambria" w:hAnsi="Cambria"/>
          <w:sz w:val="24"/>
          <w:szCs w:val="24"/>
        </w:rPr>
      </w:pPr>
    </w:p>
    <w:p w:rsidR="003A6013" w:rsidRDefault="009320B0">
      <w:pPr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 xml:space="preserve">Раздел 4. «Гори, гори ясно, чтобы не погасло!» 3 ч. 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Народная песня - летопись жизни народа и источник вдохновения композиторов разных стран и эпох. Сюжеты, образы, жанры народных песен. Музыка в народном стиле. Приемы развития: повтор, контраст, </w:t>
      </w:r>
      <w:proofErr w:type="spellStart"/>
      <w:r>
        <w:rPr>
          <w:rFonts w:ascii="Cambria" w:hAnsi="Cambria"/>
          <w:color w:val="000000"/>
          <w:sz w:val="24"/>
          <w:szCs w:val="24"/>
        </w:rPr>
        <w:t>вариационность</w:t>
      </w:r>
      <w:proofErr w:type="spellEnd"/>
      <w:r>
        <w:rPr>
          <w:rFonts w:ascii="Cambria" w:hAnsi="Cambria"/>
          <w:color w:val="000000"/>
          <w:sz w:val="24"/>
          <w:szCs w:val="24"/>
        </w:rPr>
        <w:t xml:space="preserve">, </w:t>
      </w:r>
      <w:proofErr w:type="spellStart"/>
      <w:r>
        <w:rPr>
          <w:rFonts w:ascii="Cambria" w:hAnsi="Cambria"/>
          <w:color w:val="000000"/>
          <w:sz w:val="24"/>
          <w:szCs w:val="24"/>
        </w:rPr>
        <w:t>импровизационность</w:t>
      </w:r>
      <w:proofErr w:type="spellEnd"/>
      <w:r>
        <w:rPr>
          <w:rFonts w:ascii="Cambria" w:hAnsi="Cambria"/>
          <w:color w:val="000000"/>
          <w:sz w:val="24"/>
          <w:szCs w:val="24"/>
        </w:rPr>
        <w:t xml:space="preserve">. Единство слова, напева, инструментального наигрыша, движений, среды бытования в образцах народного творчества. Устная и письменная традиция сохранения и передачи музыкального фольклора. 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Музыкальные инструменты России: балалайка, гармонь, баян и др. Оркестр русских народных инструментов. Мифы, легенды, предания, сказки о музыке и музы</w:t>
      </w:r>
      <w:r>
        <w:rPr>
          <w:rFonts w:ascii="Cambria" w:hAnsi="Cambria"/>
          <w:color w:val="000000"/>
          <w:sz w:val="24"/>
          <w:szCs w:val="24"/>
        </w:rPr>
        <w:softHyphen/>
        <w:t>кантах. Вариации в народной и композиторской музыке. Церковные и народные праздники на Руси: Троица. Икона «Троица» А. Рублева.</w:t>
      </w:r>
    </w:p>
    <w:p w:rsidR="003A6013" w:rsidRDefault="009320B0">
      <w:pPr>
        <w:pStyle w:val="body"/>
        <w:spacing w:before="0" w:beforeAutospacing="0" w:after="0" w:afterAutospacing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Выразительное, интонационно осмысленное исполнение сочинений разных жанров и стилей. Выполнение творческих заданий</w:t>
      </w:r>
      <w:r w:rsidR="00997C9A">
        <w:rPr>
          <w:rFonts w:ascii="Cambria" w:hAnsi="Cambria"/>
        </w:rPr>
        <w:t>.</w:t>
      </w:r>
    </w:p>
    <w:p w:rsidR="003A6013" w:rsidRDefault="003A6013">
      <w:pPr>
        <w:jc w:val="both"/>
        <w:rPr>
          <w:rFonts w:ascii="Cambria" w:hAnsi="Cambria"/>
          <w:color w:val="000000"/>
          <w:sz w:val="24"/>
          <w:szCs w:val="24"/>
        </w:rPr>
      </w:pPr>
    </w:p>
    <w:p w:rsidR="003A6013" w:rsidRDefault="009320B0">
      <w:pPr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Раздел 5. «В концертном зале» 5 ч.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proofErr w:type="gramStart"/>
      <w:r>
        <w:rPr>
          <w:rFonts w:ascii="Cambria" w:hAnsi="Cambria"/>
          <w:color w:val="000000"/>
          <w:sz w:val="24"/>
          <w:szCs w:val="24"/>
        </w:rPr>
        <w:t>Различные жанры и образные сферы вокальной (песня, вокализ, романс, баркарола), камерной инструментальной (квартет, вариации, сюита, соната) и симфонической музыки (симфония, симфоническая увертюра).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/>
          <w:color w:val="000000"/>
          <w:sz w:val="24"/>
          <w:szCs w:val="24"/>
        </w:rPr>
        <w:t>Особенности музыкальной драматургии (сочинения Л. Бородина.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П. Чайковского, С. Рахманинова. </w:t>
      </w:r>
      <w:proofErr w:type="gramStart"/>
      <w:r>
        <w:rPr>
          <w:rFonts w:ascii="Cambria" w:hAnsi="Cambria"/>
          <w:color w:val="000000"/>
          <w:sz w:val="24"/>
          <w:szCs w:val="24"/>
        </w:rPr>
        <w:t>Л. Бетховена).</w:t>
      </w:r>
      <w:proofErr w:type="gramEnd"/>
      <w:r>
        <w:rPr>
          <w:rFonts w:ascii="Cambria" w:hAnsi="Cambria"/>
          <w:color w:val="000000"/>
          <w:sz w:val="24"/>
          <w:szCs w:val="24"/>
        </w:rPr>
        <w:t xml:space="preserve"> </w:t>
      </w:r>
      <w:proofErr w:type="gramStart"/>
      <w:r>
        <w:rPr>
          <w:rFonts w:ascii="Cambria" w:hAnsi="Cambria"/>
          <w:color w:val="000000"/>
          <w:sz w:val="24"/>
          <w:szCs w:val="24"/>
        </w:rPr>
        <w:t xml:space="preserve">Интонации народной музыки в творчестве Ф. Шопена (полонезы, мазурки, вальсы, прелюдии), М. Глинки (баркарола, хота). </w:t>
      </w:r>
      <w:proofErr w:type="gramEnd"/>
    </w:p>
    <w:p w:rsidR="003A6013" w:rsidRDefault="009320B0">
      <w:pPr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lastRenderedPageBreak/>
        <w:t>Музыкальные инструменты: виолончель, скрипка. Симфонический оркестр. Известные дирижеры и исполнительские коллективы</w:t>
      </w:r>
    </w:p>
    <w:p w:rsidR="003A6013" w:rsidRDefault="009320B0">
      <w:pPr>
        <w:pStyle w:val="body"/>
        <w:spacing w:before="0" w:beforeAutospacing="0" w:after="0" w:afterAutospacing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Выразительное, интонационно осмысленное исполнение сочинений разных жанров и стилей. Выполнение творческих заданий</w:t>
      </w:r>
    </w:p>
    <w:p w:rsidR="003A6013" w:rsidRDefault="009320B0">
      <w:pPr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Раздел 6. «В музыкальном театре» 6 ч.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События отечественной истории в творчестве М. Глинки, М. Мусоргского, С. Прокофьева. 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Опера. Музыкальная тема - характеристика действующих лиц. Ария, речитатив, песня, танец и др. Линии драматургического развития действия в опере. Основные приемы драматургии: контраст, сопоставление, повтор, вариантность. 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Балет. Особенности развития музыкальных образов в балетах Л. Хачатуряна, И. Стравинского. Народные мотивы и своеобразие музыкального языка. 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 xml:space="preserve">Восточные мотивы </w:t>
      </w:r>
      <w:proofErr w:type="spellStart"/>
      <w:r>
        <w:rPr>
          <w:rFonts w:ascii="Cambria" w:hAnsi="Cambria"/>
          <w:bCs/>
          <w:color w:val="000000"/>
          <w:sz w:val="24"/>
          <w:szCs w:val="24"/>
        </w:rPr>
        <w:t>в</w:t>
      </w:r>
      <w:r>
        <w:rPr>
          <w:rFonts w:ascii="Cambria" w:hAnsi="Cambria"/>
          <w:color w:val="000000"/>
          <w:sz w:val="24"/>
          <w:szCs w:val="24"/>
        </w:rPr>
        <w:t>творчестве</w:t>
      </w:r>
      <w:proofErr w:type="spellEnd"/>
      <w:r>
        <w:rPr>
          <w:rFonts w:ascii="Cambria" w:hAnsi="Cambria"/>
          <w:color w:val="000000"/>
          <w:sz w:val="24"/>
          <w:szCs w:val="24"/>
        </w:rPr>
        <w:t xml:space="preserve"> русских композиторов. Орнаментальная мелодика. 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z w:val="24"/>
          <w:szCs w:val="24"/>
        </w:rPr>
      </w:pPr>
      <w:r>
        <w:rPr>
          <w:rFonts w:ascii="Cambria" w:hAnsi="Cambria"/>
          <w:color w:val="000000"/>
          <w:sz w:val="24"/>
          <w:szCs w:val="24"/>
        </w:rPr>
        <w:t>Жанры легкой музыки: оперетта, мюзикл. Особенности мелодики, ритмики, манеры исполнения.</w:t>
      </w:r>
    </w:p>
    <w:p w:rsidR="003A6013" w:rsidRDefault="009320B0">
      <w:pPr>
        <w:pStyle w:val="body"/>
        <w:spacing w:before="0" w:beforeAutospacing="0" w:after="0" w:afterAutospacing="0"/>
        <w:ind w:firstLine="708"/>
        <w:jc w:val="both"/>
        <w:rPr>
          <w:rFonts w:ascii="Cambria" w:hAnsi="Cambria"/>
          <w:color w:val="000000"/>
        </w:rPr>
      </w:pPr>
      <w:r>
        <w:rPr>
          <w:rFonts w:ascii="Cambria" w:hAnsi="Cambria"/>
          <w:color w:val="000000"/>
        </w:rPr>
        <w:t xml:space="preserve">Сценическое воплощение отдельных фрагментов музыкальных спектаклей. </w:t>
      </w:r>
      <w:r>
        <w:rPr>
          <w:rFonts w:ascii="Cambria" w:hAnsi="Cambria"/>
        </w:rPr>
        <w:t>Выразительное, интонационно осмысленное исполнение сочинений разных жанров и стилей. Выполнение творческих заданий</w:t>
      </w:r>
      <w:r w:rsidR="00997C9A">
        <w:rPr>
          <w:rFonts w:ascii="Cambria" w:hAnsi="Cambria"/>
        </w:rPr>
        <w:t>.</w:t>
      </w:r>
    </w:p>
    <w:p w:rsidR="003A6013" w:rsidRDefault="009320B0">
      <w:pPr>
        <w:jc w:val="both"/>
        <w:rPr>
          <w:rFonts w:ascii="Cambria" w:hAnsi="Cambria"/>
          <w:sz w:val="24"/>
          <w:szCs w:val="24"/>
          <w:u w:val="single"/>
        </w:rPr>
      </w:pPr>
      <w:r>
        <w:rPr>
          <w:rFonts w:ascii="Cambria" w:hAnsi="Cambria"/>
          <w:sz w:val="24"/>
          <w:szCs w:val="24"/>
          <w:u w:val="single"/>
        </w:rPr>
        <w:t>Раздел 7. «Чтоб музыкантом быть, так надобно уменье...» 7 ч.</w:t>
      </w:r>
    </w:p>
    <w:p w:rsidR="003A6013" w:rsidRDefault="009320B0">
      <w:pPr>
        <w:ind w:firstLine="708"/>
        <w:jc w:val="both"/>
        <w:rPr>
          <w:rFonts w:ascii="Cambria" w:hAnsi="Cambria"/>
          <w:color w:val="000000"/>
          <w:spacing w:val="-10"/>
          <w:sz w:val="24"/>
          <w:szCs w:val="24"/>
        </w:rPr>
      </w:pPr>
      <w:proofErr w:type="gramStart"/>
      <w:r>
        <w:rPr>
          <w:rFonts w:ascii="Cambria" w:hAnsi="Cambria"/>
          <w:color w:val="000000"/>
          <w:spacing w:val="-10"/>
          <w:sz w:val="24"/>
          <w:szCs w:val="24"/>
        </w:rPr>
        <w:t>Произведения композиторов-классиков (С. Рахманинов, Н. Римский-Корсаков.</w:t>
      </w:r>
      <w:proofErr w:type="gramEnd"/>
      <w:r>
        <w:rPr>
          <w:rFonts w:ascii="Cambria" w:hAnsi="Cambria"/>
          <w:color w:val="000000"/>
          <w:spacing w:val="-10"/>
          <w:sz w:val="24"/>
          <w:szCs w:val="24"/>
        </w:rPr>
        <w:t xml:space="preserve"> Ф. Шопен) и мастерство известных исполнителей (С. Рихтер. С. Лемешев. И. Козловский. </w:t>
      </w:r>
      <w:proofErr w:type="gramStart"/>
      <w:r>
        <w:rPr>
          <w:rFonts w:ascii="Cambria" w:hAnsi="Cambria"/>
          <w:color w:val="000000"/>
          <w:spacing w:val="-10"/>
          <w:sz w:val="24"/>
          <w:szCs w:val="24"/>
        </w:rPr>
        <w:t>М. Ростропович и др.).</w:t>
      </w:r>
      <w:proofErr w:type="gramEnd"/>
      <w:r>
        <w:rPr>
          <w:rFonts w:ascii="Cambria" w:hAnsi="Cambria"/>
          <w:color w:val="000000"/>
          <w:spacing w:val="-10"/>
          <w:sz w:val="24"/>
          <w:szCs w:val="24"/>
        </w:rPr>
        <w:t xml:space="preserve"> Сходство и различия музыкального языка разных эпох, композиторов, народов. Музыкальные образы и их развитие в разных жанрах (прелюдия, этюд, соната, симфоничес</w:t>
      </w:r>
      <w:r>
        <w:rPr>
          <w:rFonts w:ascii="Cambria" w:hAnsi="Cambria"/>
          <w:color w:val="000000"/>
          <w:spacing w:val="-10"/>
          <w:sz w:val="24"/>
          <w:szCs w:val="24"/>
        </w:rPr>
        <w:softHyphen/>
        <w:t>кая картина, сюита, песня и др.). Интонационная выразительность музыкальной речи. Музыкальные инструменты: гитара. Классические и современные образцы гитарной музыки (народная песня, романс, шедевры классики, джазовая импровизация, авторская песня). Обработка. Переложение. Импровизация. Образы былин и сказок в произведениях Н. Римского-Корсакова. Образ Родины в музыке М. Мусоргского.</w:t>
      </w:r>
    </w:p>
    <w:p w:rsidR="003A6013" w:rsidRDefault="009320B0">
      <w:pPr>
        <w:pStyle w:val="body"/>
        <w:spacing w:before="0" w:beforeAutospacing="0" w:after="0" w:afterAutospacing="0"/>
        <w:ind w:firstLine="708"/>
        <w:jc w:val="both"/>
        <w:rPr>
          <w:rFonts w:ascii="Cambria" w:hAnsi="Cambria"/>
        </w:rPr>
      </w:pPr>
      <w:r>
        <w:rPr>
          <w:rFonts w:ascii="Cambria" w:hAnsi="Cambria"/>
        </w:rPr>
        <w:t>Выразительное, интонационно осмысленное исполнение сочинений разных жанров и стилей. Выполнение творчес</w:t>
      </w:r>
      <w:r w:rsidR="00820D3B">
        <w:rPr>
          <w:rFonts w:ascii="Cambria" w:hAnsi="Cambria"/>
        </w:rPr>
        <w:t>ких заданий.</w:t>
      </w:r>
      <w:bookmarkStart w:id="0" w:name="_GoBack"/>
      <w:bookmarkEnd w:id="0"/>
    </w:p>
    <w:p w:rsidR="00B12E3E" w:rsidRDefault="00B12E3E" w:rsidP="00B12E3E">
      <w:pPr>
        <w:pStyle w:val="body"/>
        <w:tabs>
          <w:tab w:val="left" w:pos="13041"/>
        </w:tabs>
        <w:spacing w:before="0" w:beforeAutospacing="0" w:after="0" w:afterAutospacing="0"/>
        <w:jc w:val="center"/>
        <w:rPr>
          <w:rFonts w:ascii="Cambria" w:hAnsi="Cambria"/>
        </w:rPr>
      </w:pPr>
    </w:p>
    <w:p w:rsidR="003A6013" w:rsidRDefault="009320B0" w:rsidP="00B12E3E">
      <w:pPr>
        <w:pStyle w:val="body"/>
        <w:tabs>
          <w:tab w:val="left" w:pos="13041"/>
        </w:tabs>
        <w:spacing w:before="0" w:beforeAutospacing="0" w:after="0" w:afterAutospacing="0"/>
        <w:rPr>
          <w:rFonts w:ascii="Cambria" w:hAnsi="Cambria"/>
          <w:color w:val="000000"/>
        </w:rPr>
      </w:pPr>
      <w:r>
        <w:rPr>
          <w:rFonts w:ascii="Cambria" w:hAnsi="Cambria"/>
        </w:rPr>
        <w:lastRenderedPageBreak/>
        <w:t>КАЛЕНДАРНО-ТЕМАТИЧЕСКОЕ ПЛАНИРОВАНИЕ</w:t>
      </w:r>
    </w:p>
    <w:p w:rsidR="003A6013" w:rsidRDefault="003A6013">
      <w:pPr>
        <w:autoSpaceDE w:val="0"/>
        <w:spacing w:line="240" w:lineRule="auto"/>
        <w:rPr>
          <w:rFonts w:ascii="Cambria" w:hAnsi="Cambria"/>
          <w:sz w:val="24"/>
          <w:szCs w:val="24"/>
        </w:rPr>
      </w:pPr>
    </w:p>
    <w:tbl>
      <w:tblPr>
        <w:tblW w:w="1445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283"/>
        <w:gridCol w:w="32"/>
        <w:gridCol w:w="819"/>
        <w:gridCol w:w="5245"/>
        <w:gridCol w:w="850"/>
        <w:gridCol w:w="851"/>
        <w:gridCol w:w="850"/>
        <w:gridCol w:w="851"/>
        <w:gridCol w:w="850"/>
        <w:gridCol w:w="992"/>
        <w:gridCol w:w="284"/>
      </w:tblGrid>
      <w:tr w:rsidR="002A44AE" w:rsidTr="002A44AE">
        <w:trPr>
          <w:trHeight w:val="481"/>
        </w:trPr>
        <w:tc>
          <w:tcPr>
            <w:tcW w:w="851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  <w:lang w:val="en-US"/>
              </w:rPr>
              <w:t>№</w:t>
            </w:r>
            <w:r>
              <w:rPr>
                <w:rFonts w:ascii="Cambria" w:hAnsi="Cambria"/>
                <w:b/>
                <w:sz w:val="24"/>
                <w:szCs w:val="24"/>
              </w:rPr>
              <w:t>П.П</w:t>
            </w:r>
          </w:p>
        </w:tc>
        <w:tc>
          <w:tcPr>
            <w:tcW w:w="1701" w:type="dxa"/>
            <w:vMerge w:val="restart"/>
            <w:tcBorders>
              <w:top w:val="single" w:sz="0" w:space="0" w:color="000000"/>
              <w:left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Название раздела 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Тема урока</w:t>
            </w:r>
          </w:p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gridSpan w:val="3"/>
            <w:vMerge w:val="restart"/>
            <w:tcBorders>
              <w:top w:val="single" w:sz="0" w:space="0" w:color="000000"/>
              <w:left w:val="single" w:sz="4" w:space="0" w:color="auto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Cambria" w:hAnsi="Cambria"/>
                <w:b/>
                <w:sz w:val="24"/>
                <w:szCs w:val="24"/>
              </w:rPr>
              <w:t>.</w:t>
            </w:r>
            <w:proofErr w:type="gramEnd"/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mbria" w:hAnsi="Cambria"/>
                <w:b/>
                <w:sz w:val="24"/>
                <w:szCs w:val="24"/>
              </w:rPr>
              <w:t>ч</w:t>
            </w:r>
            <w:proofErr w:type="gramEnd"/>
            <w:r>
              <w:rPr>
                <w:rFonts w:ascii="Cambria" w:hAnsi="Cambria"/>
                <w:b/>
                <w:sz w:val="24"/>
                <w:szCs w:val="24"/>
              </w:rPr>
              <w:t>асов</w:t>
            </w:r>
          </w:p>
          <w:p w:rsidR="002A44AE" w:rsidRDefault="002A44AE">
            <w:pPr>
              <w:rPr>
                <w:rFonts w:ascii="Cambria" w:hAnsi="Cambria"/>
                <w:b/>
                <w:sz w:val="24"/>
                <w:szCs w:val="24"/>
              </w:rPr>
            </w:pPr>
          </w:p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  <w:tcBorders>
              <w:top w:val="single" w:sz="0" w:space="0" w:color="000000"/>
              <w:left w:val="single" w:sz="0" w:space="0" w:color="000000"/>
            </w:tcBorders>
            <w:shd w:val="clear" w:color="auto" w:fill="FFFFFF"/>
            <w:vAlign w:val="center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b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color w:val="444444"/>
                <w:sz w:val="24"/>
                <w:szCs w:val="24"/>
              </w:rPr>
              <w:t>Характеристика деятельности учащихся.</w:t>
            </w:r>
          </w:p>
        </w:tc>
        <w:tc>
          <w:tcPr>
            <w:tcW w:w="5244" w:type="dxa"/>
            <w:gridSpan w:val="6"/>
            <w:tcBorders>
              <w:top w:val="single" w:sz="0" w:space="0" w:color="000000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 xml:space="preserve">                   Дата </w:t>
            </w:r>
          </w:p>
        </w:tc>
        <w:tc>
          <w:tcPr>
            <w:tcW w:w="284" w:type="dxa"/>
            <w:vMerge w:val="restart"/>
            <w:tcBorders>
              <w:top w:val="nil"/>
              <w:lef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1357"/>
        </w:trPr>
        <w:tc>
          <w:tcPr>
            <w:tcW w:w="851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vMerge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  <w:vAlign w:val="center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b/>
                <w:color w:val="44444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План.</w:t>
            </w:r>
          </w:p>
          <w:p w:rsidR="002A44AE" w:rsidRPr="00301FB4" w:rsidRDefault="002A44AE" w:rsidP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4А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План</w:t>
            </w:r>
          </w:p>
          <w:p w:rsidR="002A44AE" w:rsidRPr="00301FB4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 w:rsidP="00694433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План </w:t>
            </w:r>
          </w:p>
          <w:p w:rsidR="002A44AE" w:rsidRPr="00301FB4" w:rsidRDefault="002A44AE" w:rsidP="00694433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4AE" w:rsidRPr="00301FB4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Факт.</w:t>
            </w:r>
          </w:p>
          <w:p w:rsidR="002A44AE" w:rsidRPr="00301FB4" w:rsidRDefault="002A44AE" w:rsidP="00694433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2A44AE">
              <w:rPr>
                <w:rFonts w:ascii="Cambria" w:hAnsi="Cambria"/>
                <w:sz w:val="24"/>
                <w:szCs w:val="24"/>
              </w:rPr>
              <w:t xml:space="preserve">Факт </w:t>
            </w:r>
          </w:p>
          <w:p w:rsidR="002A44AE" w:rsidRP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2A44AE">
              <w:rPr>
                <w:rFonts w:ascii="Cambria" w:hAnsi="Cambria"/>
                <w:sz w:val="24"/>
                <w:szCs w:val="24"/>
              </w:rPr>
              <w:t>4Б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2A44AE">
              <w:rPr>
                <w:rFonts w:ascii="Cambria" w:hAnsi="Cambria"/>
                <w:sz w:val="24"/>
                <w:szCs w:val="24"/>
              </w:rPr>
              <w:t xml:space="preserve">Факт </w:t>
            </w:r>
          </w:p>
          <w:p w:rsidR="002A44AE" w:rsidRP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2A44AE">
              <w:rPr>
                <w:rFonts w:ascii="Cambria" w:hAnsi="Cambria"/>
                <w:sz w:val="24"/>
                <w:szCs w:val="24"/>
              </w:rPr>
              <w:t>4Г</w:t>
            </w:r>
          </w:p>
        </w:tc>
        <w:tc>
          <w:tcPr>
            <w:tcW w:w="284" w:type="dxa"/>
            <w:vMerge/>
            <w:tcBorders>
              <w:lef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4433">
              <w:rPr>
                <w:rFonts w:ascii="Cambria" w:hAnsi="Cambria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color w:val="444444"/>
                <w:sz w:val="24"/>
                <w:szCs w:val="24"/>
              </w:rPr>
              <w:t>Вся Россия просится в песню…Мелодия.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- эмоционально откликнуться на музыкальное произведение и выразить свое впечатление в пении.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lef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 w:rsidP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color w:val="444444"/>
                <w:sz w:val="24"/>
                <w:szCs w:val="24"/>
              </w:rPr>
              <w:t>Вся Россия просится в песню…Мелодия.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 w:rsidP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 w:rsidP="002A44AE">
            <w:pPr>
              <w:spacing w:after="0" w:line="240" w:lineRule="auto"/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- эмоционально откликнуться на музыкальное произведение и выразить свое впечатление в пении.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bottom w:val="single" w:sz="4" w:space="0" w:color="auto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lef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2.</w:t>
            </w:r>
          </w:p>
        </w:tc>
        <w:tc>
          <w:tcPr>
            <w:tcW w:w="1701" w:type="dxa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color w:val="444444"/>
                <w:sz w:val="24"/>
                <w:szCs w:val="24"/>
              </w:rPr>
              <w:t>Как сложили песню. Звучащие картины.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продемонстрировать личностно-окрашенное эмоционально-образное восприятие музыки, увлеченность музыкально-творческой деятельностью;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понимание интонационно-образной природы музыкального искусства, взаимосвязи выразительности и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lastRenderedPageBreak/>
              <w:t>изобразительности в музыке.</w:t>
            </w:r>
          </w:p>
        </w:tc>
        <w:tc>
          <w:tcPr>
            <w:tcW w:w="850" w:type="dxa"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lef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3.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Cs/>
                <w:color w:val="444444"/>
                <w:sz w:val="24"/>
                <w:szCs w:val="24"/>
              </w:rPr>
              <w:t>Ты откуда русская, зародилась, музыка?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bCs/>
                <w:color w:val="444444"/>
                <w:sz w:val="24"/>
                <w:szCs w:val="24"/>
              </w:rPr>
              <w:t> 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jc w:val="both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 xml:space="preserve"> -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 охотно участвовать в коллективной творческой деятельности при воплощении различных музыкальных образов.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vMerge/>
            <w:tcBorders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4433">
              <w:rPr>
                <w:rFonts w:ascii="Cambria" w:hAnsi="Cambria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«На великий праздник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собралася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Русь!»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ind w:left="2124"/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jc w:val="both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 - узнавать изученные музыкальные произведения и называть имена их авторов,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4433">
              <w:rPr>
                <w:rFonts w:ascii="Cambria" w:hAnsi="Cambria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Святые земли Русской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>- 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4433">
              <w:rPr>
                <w:rFonts w:ascii="Cambria" w:hAnsi="Cambria"/>
                <w:sz w:val="24"/>
                <w:szCs w:val="24"/>
              </w:rPr>
              <w:t>6.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Святые земли Русской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 xml:space="preserve">-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определять и сравнивать характер, настроение и средства выразительности в музыкальных произведениях; продемонстрировать знания о различных видах музыки, музыкальных инструментах;  продемонстрировать понимание интонационно-образной природы музыкального искусства.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7.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«Приют спокойствия, трудов и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вдохновения</w:t>
            </w:r>
            <w:r w:rsidR="00041D46">
              <w:rPr>
                <w:rFonts w:ascii="Cambria" w:hAnsi="Cambria"/>
                <w:sz w:val="24"/>
                <w:szCs w:val="24"/>
              </w:rPr>
              <w:t>78</w:t>
            </w:r>
            <w:r>
              <w:rPr>
                <w:rFonts w:ascii="Cambria" w:hAnsi="Cambria"/>
                <w:sz w:val="24"/>
                <w:szCs w:val="24"/>
              </w:rPr>
              <w:t>…»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jc w:val="both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 xml:space="preserve">-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показать определенный уровень развития образного и ассоциативного мышления и воображения, музыкальной памяти и слуха,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lastRenderedPageBreak/>
              <w:t>певческого голоса.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8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«Что за прелесть эти сказки…». Три чуда.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>- 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9.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Музыка </w:t>
            </w:r>
            <w:proofErr w:type="gramStart"/>
            <w:r>
              <w:rPr>
                <w:rFonts w:ascii="Cambria" w:hAnsi="Cambria"/>
                <w:sz w:val="24"/>
                <w:szCs w:val="24"/>
              </w:rPr>
              <w:t>ярмарочных</w:t>
            </w:r>
            <w:proofErr w:type="gramEnd"/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гуляний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 xml:space="preserve">-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); передавать собственные музыкальные впечатления с помощью различных видов музыкально-творческой деятельности,  выступать в роли слушателей, критиков, оценивать собственную исполнительскую деятельность и корректировать ее;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, импровизация и др.).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Святогорский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монастырь.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Былинность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в русской </w:t>
            </w:r>
            <w:r>
              <w:rPr>
                <w:rFonts w:ascii="Cambria" w:hAnsi="Cambria"/>
                <w:sz w:val="24"/>
                <w:szCs w:val="24"/>
              </w:rPr>
              <w:lastRenderedPageBreak/>
              <w:t>музыке.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 определять, оценивать, соотносить содержание, образную сферу и музыкальный язык народного и профессионального музыкального творчества разных стран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lastRenderedPageBreak/>
              <w:t>мира; продемонстрировать знания о музыкальных инструментах.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11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«</w:t>
            </w:r>
            <w:r>
              <w:rPr>
                <w:rFonts w:ascii="Cambria" w:hAnsi="Cambria"/>
                <w:sz w:val="24"/>
                <w:szCs w:val="24"/>
              </w:rPr>
              <w:t>Приют, сиянием муз одетый…</w:t>
            </w:r>
            <w:r>
              <w:rPr>
                <w:rFonts w:ascii="Cambria" w:hAnsi="Cambria"/>
                <w:sz w:val="24"/>
                <w:szCs w:val="24"/>
                <w:lang w:val="en-US"/>
              </w:rPr>
              <w:t>»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 высказывать собственное мнение в отношении музыкальных явлений, выдвигать идеи и отстаивать собственную точку зрения; - 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Композитор—имя ему народ.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jc w:val="both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>- 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продемонстрировать знания о различных видах музыки, музыкальных инструментах, исполнять музыкальные произведения отдельных форм и жанров (пение, музыкально-пластическое движение), эмоционально откликнуться на музыкальное произведение и выразить свое впечатление в пении, игре или пластике.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13.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Музыкальные инструменты  России. Оркестр русских народных инструментов.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  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); высказывать собственное мнение в отношении музыкальных явлений, выдвигать идеи и отстаивать собственную точку зрения; продемонстрировать знания о различных видах музыки, певческих голосах, музыкальных инструментах.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Музыкант-чародей. О музыке и музыкантах.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высказывать собственное мнение в отношении музыкальных явлений, выдвигать идеи и отстаивать собственную точку зрения;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4433">
              <w:rPr>
                <w:rFonts w:ascii="Cambria" w:hAnsi="Cambria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Музыкальные инструменты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продемонстрировать знания о различных видах музыки, музыкальных инструментах, составах оркестров;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16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Старый замок. «Счастье в сирени живёт»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 показать определенный уровень развития образного и ассоциативного мышления и воображения, музыкальной памяти и слуха, певческого голоса; передавать собственные музыкальные впечатления с помощью различных видов музыкально-творческой деятельности,  выступать в роли слушателей, критиков, оценивать собственную исполнительскую деятельность и корректировать ее;  продемонстрировать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lastRenderedPageBreak/>
              <w:t>знания о различных видах музыки, певческих голосах, музыкальных инструментах, составах оркестров.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«Не молкнет сердце чуткое Шопена…»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4433">
              <w:rPr>
                <w:rFonts w:ascii="Cambria" w:hAnsi="Cambria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 Л.Ванн Бетховен. Симфония.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 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19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Зимнее утро. Зимний вечер.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определять, оценивать, соотносить содержание, образную сферу и музыкальный язык произведения;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20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Опера М.И.Глинки «Иван Сусанин» </w:t>
            </w:r>
          </w:p>
        </w:tc>
        <w:tc>
          <w:tcPr>
            <w:tcW w:w="1134" w:type="dxa"/>
            <w:gridSpan w:val="3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21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Опера М.И.Глинки «Иван Сусанин» 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>- 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определять, оценивать, соотносить содержание, образную сферу и музыкальный язык народного и профессионального музыкального творчества разных стран мира.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22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  <w:lang w:val="en-US"/>
              </w:rPr>
              <w:t>«</w:t>
            </w:r>
            <w:r>
              <w:rPr>
                <w:rFonts w:ascii="Cambria" w:hAnsi="Cambria"/>
                <w:sz w:val="24"/>
                <w:szCs w:val="24"/>
              </w:rPr>
              <w:t xml:space="preserve">Исходила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младёшенька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>…</w:t>
            </w:r>
            <w:r>
              <w:rPr>
                <w:rFonts w:ascii="Cambria" w:hAnsi="Cambria"/>
                <w:sz w:val="24"/>
                <w:szCs w:val="24"/>
                <w:lang w:val="en-US"/>
              </w:rPr>
              <w:t>»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 xml:space="preserve">- 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23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Русский Восток. Восточные мотивы.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>-  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эмоционально откликнуться на музыкальное произведение и выразить свое впечатление в пении, игре или пластике;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, импровизация и др.).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24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Балет И.Стравинского </w:t>
            </w:r>
            <w:r>
              <w:rPr>
                <w:rFonts w:ascii="Cambria" w:hAnsi="Cambria"/>
                <w:sz w:val="24"/>
                <w:szCs w:val="24"/>
                <w:lang w:val="en-US"/>
              </w:rPr>
              <w:t>«</w:t>
            </w:r>
            <w:r>
              <w:rPr>
                <w:rFonts w:ascii="Cambria" w:hAnsi="Cambria"/>
                <w:sz w:val="24"/>
                <w:szCs w:val="24"/>
              </w:rPr>
              <w:t>Петрушка</w:t>
            </w:r>
            <w:r>
              <w:rPr>
                <w:rFonts w:ascii="Cambria" w:hAnsi="Cambria"/>
                <w:sz w:val="24"/>
                <w:szCs w:val="24"/>
                <w:lang w:val="en-US"/>
              </w:rPr>
              <w:t>»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узнавать изученные музыкальные произведения и называть имена их авторов; эмоционально откликнуться на музыкальное произведение и выразить свое впечатление в пении, игре или пластике; продемонстрировать понимание интонационно-образной природы музыкального искусства, высказывать собственное мнение в отношении музыкальных явлений, выдвигать идеи и отстаивать собственную точку зрения.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 w:rsidRPr="00694433">
              <w:rPr>
                <w:rFonts w:ascii="Cambria" w:hAnsi="Cambria"/>
                <w:sz w:val="24"/>
                <w:szCs w:val="24"/>
              </w:rPr>
              <w:t>25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Театр музыкальной комедии.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проявлять интерес к отдельным группам музыкальных инструментов.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26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Исповедь души.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 xml:space="preserve">- 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показать определенный уровень развития образного и ассоциативного мышления и воображения, музыкальной памяти и слуха, певческого голоса; выражать художественно-образное содержание произведений в каком-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lastRenderedPageBreak/>
              <w:t xml:space="preserve">либо виде исполнительской деятельности (пение,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); передавать собственные музыкальные впечатления с помощью различных видов музыкально-творческой деятельности,  выступать в роли слушателей, критиков.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27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Мастерство исполнителя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jc w:val="both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 xml:space="preserve"> -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28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«Праздников праздник, торжество из торжеств»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-определять, оценивать, соотносить содержание, образную сферу и музыкальный язык народного и профессионального музыкального творчества;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, импровизация и др.).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29</w:t>
            </w:r>
          </w:p>
        </w:tc>
        <w:tc>
          <w:tcPr>
            <w:tcW w:w="201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Светлый праздник</w:t>
            </w:r>
          </w:p>
        </w:tc>
        <w:tc>
          <w:tcPr>
            <w:tcW w:w="819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- определять, оценивать, соотносить содержание, образную сферу и музыкальный язык народного и профессионального музыкального творчества.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30</w:t>
            </w:r>
          </w:p>
        </w:tc>
        <w:tc>
          <w:tcPr>
            <w:tcW w:w="19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Создатели славянской письменности 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Кирилл и Мефодий</w:t>
            </w:r>
          </w:p>
        </w:tc>
        <w:tc>
          <w:tcPr>
            <w:tcW w:w="851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 определять, оценивать, соотносить содержание, образную сферу и музыкальный язык народного и профессионального музыкального творчества; продемонстрировать понимание интонационно-образной природы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lastRenderedPageBreak/>
              <w:t>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31</w:t>
            </w:r>
          </w:p>
        </w:tc>
        <w:tc>
          <w:tcPr>
            <w:tcW w:w="19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Праздник русского народа.</w:t>
            </w:r>
          </w:p>
        </w:tc>
        <w:tc>
          <w:tcPr>
            <w:tcW w:w="851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  узнавать изученные музыкальные произведения и называть имена их авторов; выражать художественно-образное содержание произведений в каком-либо виде исполнительской деятельности (пение,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); охотно участвовать в коллективной творческой деятельности при воплощении различных музыкальных образов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32</w:t>
            </w:r>
          </w:p>
        </w:tc>
        <w:tc>
          <w:tcPr>
            <w:tcW w:w="19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Музыкальные инструменты.</w:t>
            </w:r>
          </w:p>
        </w:tc>
        <w:tc>
          <w:tcPr>
            <w:tcW w:w="851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>-  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>узнавать изученные музыкальные произведения и называть имена их авторов; продемонстрировать знания о различных видах музыки, певческих голосах, музыкальных инструментах, составах оркестров.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t>33</w:t>
            </w:r>
          </w:p>
        </w:tc>
        <w:tc>
          <w:tcPr>
            <w:tcW w:w="19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Музыкальный сказочник.</w:t>
            </w:r>
          </w:p>
        </w:tc>
        <w:tc>
          <w:tcPr>
            <w:tcW w:w="851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444444"/>
                <w:sz w:val="24"/>
                <w:szCs w:val="24"/>
              </w:rPr>
              <w:t>-  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узнавать изученные музыкальные произведения и называть имена их авторов; продемонстрировать понимание интонационно-образной природы музыкального искусства, взаимосвязи выразительности и изобразительности в музыке, многозначности музыкальной речи в ситуации сравнения произведений разных видов искусств; показать определенный уровень развития образного и ассоциативного мышления и воображения, </w:t>
            </w:r>
            <w:r>
              <w:rPr>
                <w:rFonts w:ascii="Cambria" w:hAnsi="Cambria"/>
                <w:color w:val="444444"/>
                <w:sz w:val="24"/>
                <w:szCs w:val="24"/>
              </w:rPr>
              <w:lastRenderedPageBreak/>
              <w:t>музыкальной памяти и слуха.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2A44AE" w:rsidTr="002A44AE">
        <w:trPr>
          <w:trHeight w:val="23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Pr="00694433" w:rsidRDefault="002A44AE" w:rsidP="00694433">
            <w:pPr>
              <w:pStyle w:val="a5"/>
              <w:numPr>
                <w:ilvl w:val="0"/>
                <w:numId w:val="7"/>
              </w:num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  <w:lang w:val="en-US"/>
              </w:rPr>
            </w:pPr>
            <w:r w:rsidRPr="00694433">
              <w:rPr>
                <w:rFonts w:ascii="Cambria" w:hAnsi="Cambria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1984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Рассвет на Москве-реке.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Обобщение.</w:t>
            </w:r>
          </w:p>
        </w:tc>
        <w:tc>
          <w:tcPr>
            <w:tcW w:w="851" w:type="dxa"/>
            <w:gridSpan w:val="2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</w:p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proofErr w:type="gramStart"/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- узнавать изученные музыкальные произведения и называть имена их авторов; передавать собственные музыкальные впечатления с помощью различных видов музыкально-творческой деятельности,  выступать в роли слушателей, критиков, оценивать собственную исполнительскую деятельность и корректировать ее;  продемонстрировать личностно-окрашенное эмоционально-образное восприятие музыки, увлеченность музыкальными занятиями и музыкально-творческой деятельностью; исполнять музыкальные произведения отдельных форм и жанров (пение, драматизация, музыкально-пластическое движение, инструментальное </w:t>
            </w:r>
            <w:proofErr w:type="spellStart"/>
            <w:r>
              <w:rPr>
                <w:rFonts w:ascii="Cambria" w:hAnsi="Cambria"/>
                <w:color w:val="444444"/>
                <w:sz w:val="24"/>
                <w:szCs w:val="24"/>
              </w:rPr>
              <w:t>музицирование</w:t>
            </w:r>
            <w:proofErr w:type="spellEnd"/>
            <w:r>
              <w:rPr>
                <w:rFonts w:ascii="Cambria" w:hAnsi="Cambria"/>
                <w:color w:val="444444"/>
                <w:sz w:val="24"/>
                <w:szCs w:val="24"/>
              </w:rPr>
              <w:t>, импровизация и др.);</w:t>
            </w:r>
            <w:proofErr w:type="gramEnd"/>
            <w:r>
              <w:rPr>
                <w:rFonts w:ascii="Cambria" w:hAnsi="Cambria"/>
                <w:color w:val="444444"/>
                <w:sz w:val="24"/>
                <w:szCs w:val="24"/>
              </w:rPr>
              <w:t xml:space="preserve"> продемонстрировать знания о различных видах музыки, певческих голосах, музыкальных инструментах, составах оркестров.</w:t>
            </w:r>
          </w:p>
          <w:p w:rsidR="002A44AE" w:rsidRDefault="002A44AE">
            <w:pPr>
              <w:spacing w:after="0" w:line="240" w:lineRule="auto"/>
              <w:rPr>
                <w:rFonts w:ascii="Cambria" w:hAnsi="Cambria"/>
                <w:color w:val="444444"/>
                <w:sz w:val="24"/>
                <w:szCs w:val="24"/>
              </w:rPr>
            </w:pPr>
            <w:r>
              <w:rPr>
                <w:rFonts w:ascii="Cambria" w:hAnsi="Cambria"/>
                <w:color w:val="444444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  <w:right w:val="single" w:sz="4" w:space="0" w:color="auto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0" w:space="0" w:color="000000"/>
              <w:left w:val="single" w:sz="4" w:space="0" w:color="auto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</w:tcBorders>
            <w:shd w:val="clear" w:color="auto" w:fill="FFFFFF"/>
          </w:tcPr>
          <w:p w:rsidR="002A44AE" w:rsidRDefault="002A44AE">
            <w:pPr>
              <w:autoSpaceDE w:val="0"/>
              <w:snapToGrid w:val="0"/>
              <w:spacing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3A6013" w:rsidRDefault="003A60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A6013" w:rsidRDefault="003A60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A6013" w:rsidRDefault="003A60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A6013" w:rsidRDefault="003A60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A6013" w:rsidRDefault="003A601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01FB4" w:rsidRDefault="00301F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01FB4" w:rsidRDefault="00301F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01FB4" w:rsidRDefault="00301FB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mallCaps/>
          <w:color w:val="000000"/>
          <w:sz w:val="24"/>
          <w:szCs w:val="24"/>
        </w:rPr>
      </w:pPr>
    </w:p>
    <w:p w:rsidR="003A6013" w:rsidRDefault="009320B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Cambria" w:eastAsia="Calibri" w:hAnsi="Cambria"/>
          <w:b/>
          <w:sz w:val="24"/>
          <w:szCs w:val="24"/>
        </w:rPr>
      </w:pPr>
      <w:r>
        <w:rPr>
          <w:rFonts w:ascii="Cambria" w:hAnsi="Cambria"/>
          <w:b/>
          <w:smallCaps/>
          <w:color w:val="000000"/>
          <w:sz w:val="24"/>
          <w:szCs w:val="24"/>
        </w:rPr>
        <w:lastRenderedPageBreak/>
        <w:t>Система оценки достижения планируемых результатов. Критерии оценивания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b/>
          <w:i/>
          <w:kern w:val="2"/>
          <w:sz w:val="24"/>
          <w:szCs w:val="24"/>
          <w:lang w:eastAsia="ar-SA"/>
        </w:rPr>
      </w:pPr>
      <w:r>
        <w:rPr>
          <w:rFonts w:ascii="Cambria" w:hAnsi="Cambria"/>
          <w:b/>
          <w:i/>
          <w:kern w:val="2"/>
          <w:sz w:val="24"/>
          <w:szCs w:val="24"/>
          <w:lang w:eastAsia="ar-SA"/>
        </w:rPr>
        <w:t>Слушание музыки.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На уроках проверяется и оценивается умение учащихся слушать музыкальные произведения,   давать словесную характеристику их содержанию и средствам музыкальной выразительности,    умение сравнивать,   обобщать;  знание музыкальной литературы.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Учитывается: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-степень раскрытия эмоционального содержания музыкального произведения через средства музыкальной выразительности;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-самостоятельность в разборе музыкального произведения;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-умение учащегося сравнивать произведения и делать самостоятельные обобщения на основе полученных знаний.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«5» ставится,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-дан правильный и полный ответ, включающий характеристику содержания музыкального произведения,  средств музыкальной выразительности,  ответ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самостоятельный.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 «4»   ставится,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 ответ правильный,   но неполный: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  дана характеристика содержания музыкального произведения,      средств музыкальной выразительности с наводящими вопросами учителя.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 «3»  ставится,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 xml:space="preserve">-ответ правильный,   но неполный,  средства </w:t>
      </w:r>
      <w:proofErr w:type="gramStart"/>
      <w:r>
        <w:rPr>
          <w:rFonts w:ascii="Cambria" w:hAnsi="Cambria"/>
          <w:kern w:val="2"/>
          <w:sz w:val="24"/>
          <w:szCs w:val="24"/>
          <w:lang w:eastAsia="ar-SA"/>
        </w:rPr>
        <w:t>музыкальной</w:t>
      </w:r>
      <w:proofErr w:type="gramEnd"/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выразительности раскрыты недостаточно,    допустимы несколько наводящих вопросов учителя.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 «2»   ставится,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 ответ обнаруживает незнание и непонимание учебного материала.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proofErr w:type="gramStart"/>
      <w:r>
        <w:rPr>
          <w:rFonts w:ascii="Cambria" w:hAnsi="Cambria"/>
          <w:kern w:val="2"/>
          <w:sz w:val="24"/>
          <w:szCs w:val="24"/>
          <w:lang w:eastAsia="ar-SA"/>
        </w:rPr>
        <w:t>Оценка («5», «4», «3») может ставиться не только за единовременный ответ (когда на проверку подготовки ученика отводится определенное время), но и за рассредоточенный во времени,  т.е.  за сумму ответов,  данных учеником на протяжении урока  (выводится поурочный балл),   при условии,  если в процессе урока не только заслушивались ответы учащегося, но и осуществлялась проверка его умения применять знания на практике.</w:t>
      </w:r>
      <w:proofErr w:type="gramEnd"/>
    </w:p>
    <w:p w:rsidR="003A6013" w:rsidRDefault="003A6013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</w:p>
    <w:p w:rsidR="003A6013" w:rsidRDefault="009320B0">
      <w:pPr>
        <w:suppressAutoHyphens/>
        <w:spacing w:after="0" w:line="240" w:lineRule="auto"/>
        <w:rPr>
          <w:rFonts w:ascii="Cambria" w:hAnsi="Cambria"/>
          <w:b/>
          <w:i/>
          <w:kern w:val="2"/>
          <w:sz w:val="24"/>
          <w:szCs w:val="24"/>
          <w:lang w:eastAsia="ar-SA"/>
        </w:rPr>
      </w:pPr>
      <w:r>
        <w:rPr>
          <w:rFonts w:ascii="Cambria" w:hAnsi="Cambria"/>
          <w:b/>
          <w:i/>
          <w:kern w:val="2"/>
          <w:sz w:val="24"/>
          <w:szCs w:val="24"/>
          <w:lang w:eastAsia="ar-SA"/>
        </w:rPr>
        <w:t>Хоровое пение.</w:t>
      </w:r>
    </w:p>
    <w:p w:rsidR="003A6013" w:rsidRDefault="009320B0">
      <w:pPr>
        <w:suppressAutoHyphens/>
        <w:spacing w:after="0" w:line="240" w:lineRule="auto"/>
        <w:jc w:val="both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Для оценивания качества выполнения учениками певческих заданий необходимо предварительно провести индивидуальное прослушивание каждого ребёнка, чтобы иметь данные о диапазоне его певческого голоса.</w:t>
      </w:r>
    </w:p>
    <w:p w:rsidR="003A6013" w:rsidRDefault="009320B0">
      <w:pPr>
        <w:suppressAutoHyphens/>
        <w:spacing w:after="0" w:line="240" w:lineRule="auto"/>
        <w:jc w:val="both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lastRenderedPageBreak/>
        <w:t>Учёт полученных данных,  с одной стороны, позволит дать более объективную оценку качества выполнения учеником певческого задания, с другой стороны, учесть при выборе задания индивидуальные особенности его музыкального развития и, таким образом, создать наиболее благоприятные условия опроса.    Так, например,  предлагая ученику</w:t>
      </w:r>
    </w:p>
    <w:p w:rsidR="003A6013" w:rsidRDefault="009320B0">
      <w:pPr>
        <w:suppressAutoHyphens/>
        <w:spacing w:after="0" w:line="240" w:lineRule="auto"/>
        <w:jc w:val="both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исполнить песню, нужно знать рабочий диапазон его голоса и, если он не соответствует диапазону песни, предложить ученику исполнить его в другой,  более удобной для него тональности или исполнить только фрагмент песни: куплет, припев, фразу.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«5»   ставится,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-наблюдается знание мелодической линии и текста песни;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-чистое интонирование и ритмически точное исполнение;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-выразительное исполнение.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«4»  ставится, 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-наблюдается знание мелодической линии и текста песни;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 в основном чистое интонирование,   ритмически правильное;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  пение недостаточно выразительное.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«3»  ставится,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 xml:space="preserve">-допускаются отдельные неточности в исполнении мелодии и текста песни;   </w:t>
      </w:r>
      <w:proofErr w:type="gramStart"/>
      <w:r>
        <w:rPr>
          <w:rFonts w:ascii="Cambria" w:hAnsi="Cambria"/>
          <w:kern w:val="2"/>
          <w:sz w:val="24"/>
          <w:szCs w:val="24"/>
          <w:lang w:eastAsia="ar-SA"/>
        </w:rPr>
        <w:t>-н</w:t>
      </w:r>
      <w:proofErr w:type="gramEnd"/>
      <w:r>
        <w:rPr>
          <w:rFonts w:ascii="Cambria" w:hAnsi="Cambria"/>
          <w:kern w:val="2"/>
          <w:sz w:val="24"/>
          <w:szCs w:val="24"/>
          <w:lang w:eastAsia="ar-SA"/>
        </w:rPr>
        <w:t>еуверенное и не вполне точное,  иногда фальшивое исполнение, есть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ритмические неточности;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 пение не выразительное.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«2» ставится, если: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-исполнение не уверенное, фальшивое.</w:t>
      </w:r>
    </w:p>
    <w:p w:rsidR="003A6013" w:rsidRDefault="003A6013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b/>
          <w:kern w:val="2"/>
          <w:sz w:val="24"/>
          <w:szCs w:val="24"/>
          <w:lang w:eastAsia="ar-SA"/>
        </w:rPr>
        <w:t>Выполнение тестовых</w:t>
      </w:r>
      <w:r>
        <w:rPr>
          <w:rFonts w:ascii="Cambria" w:hAnsi="Cambria"/>
          <w:kern w:val="2"/>
          <w:sz w:val="24"/>
          <w:szCs w:val="24"/>
          <w:lang w:eastAsia="ar-SA"/>
        </w:rPr>
        <w:t xml:space="preserve"> заданий оценивается следующим образом: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«5» ставится, если верно выполнено 86-100% заданий;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«4» ставится, если верно выполнено 71-85 заданий;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«3» ставится, если верно выполнено 40-70% заданий;</w:t>
      </w:r>
    </w:p>
    <w:p w:rsidR="003A6013" w:rsidRDefault="009320B0">
      <w:pPr>
        <w:suppressAutoHyphens/>
        <w:spacing w:after="0" w:line="240" w:lineRule="auto"/>
        <w:rPr>
          <w:rFonts w:ascii="Cambria" w:hAnsi="Cambria"/>
          <w:kern w:val="2"/>
          <w:sz w:val="24"/>
          <w:szCs w:val="24"/>
          <w:lang w:eastAsia="ar-SA"/>
        </w:rPr>
      </w:pPr>
      <w:r>
        <w:rPr>
          <w:rFonts w:ascii="Cambria" w:hAnsi="Cambria"/>
          <w:kern w:val="2"/>
          <w:sz w:val="24"/>
          <w:szCs w:val="24"/>
          <w:lang w:eastAsia="ar-SA"/>
        </w:rPr>
        <w:t>Оценка «2» ставится, если верно выполнено менее 40% заданий</w:t>
      </w:r>
    </w:p>
    <w:p w:rsidR="003A6013" w:rsidRDefault="003A6013">
      <w:pPr>
        <w:spacing w:after="0" w:line="240" w:lineRule="auto"/>
        <w:rPr>
          <w:rFonts w:ascii="Cambria" w:hAnsi="Cambria"/>
          <w:sz w:val="24"/>
          <w:szCs w:val="24"/>
        </w:rPr>
      </w:pPr>
    </w:p>
    <w:p w:rsidR="003A6013" w:rsidRDefault="009320B0">
      <w:pPr>
        <w:spacing w:after="0" w:line="240" w:lineRule="auto"/>
        <w:outlineLvl w:val="0"/>
        <w:rPr>
          <w:rStyle w:val="a3"/>
          <w:rFonts w:ascii="Cambria" w:hAnsi="Cambria"/>
          <w:b/>
          <w:i w:val="0"/>
          <w:sz w:val="24"/>
          <w:szCs w:val="24"/>
        </w:rPr>
      </w:pPr>
      <w:r>
        <w:rPr>
          <w:rStyle w:val="a3"/>
          <w:rFonts w:ascii="Cambria" w:hAnsi="Cambria"/>
          <w:b/>
          <w:i w:val="0"/>
          <w:sz w:val="24"/>
          <w:szCs w:val="24"/>
        </w:rPr>
        <w:t>Формы организации учебного процесса:</w:t>
      </w:r>
    </w:p>
    <w:p w:rsidR="003A6013" w:rsidRDefault="009320B0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 xml:space="preserve"> -  групповые, коллективные, классные и внеклассные.</w:t>
      </w:r>
    </w:p>
    <w:p w:rsidR="003A6013" w:rsidRDefault="009320B0">
      <w:pPr>
        <w:spacing w:after="0" w:line="240" w:lineRule="auto"/>
        <w:outlineLvl w:val="0"/>
        <w:rPr>
          <w:rStyle w:val="a3"/>
          <w:rFonts w:ascii="Cambria" w:hAnsi="Cambria"/>
          <w:b/>
          <w:i w:val="0"/>
          <w:sz w:val="24"/>
          <w:szCs w:val="24"/>
        </w:rPr>
      </w:pPr>
      <w:r>
        <w:rPr>
          <w:rStyle w:val="a3"/>
          <w:rFonts w:ascii="Cambria" w:hAnsi="Cambria"/>
          <w:b/>
          <w:i w:val="0"/>
          <w:sz w:val="24"/>
          <w:szCs w:val="24"/>
        </w:rPr>
        <w:t xml:space="preserve">  Виды организации учебной деятельности:</w:t>
      </w:r>
    </w:p>
    <w:p w:rsidR="003A6013" w:rsidRDefault="009320B0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 xml:space="preserve"> - экскурсия, путешествие, презентации.</w:t>
      </w:r>
    </w:p>
    <w:p w:rsidR="003A6013" w:rsidRDefault="009320B0">
      <w:pPr>
        <w:spacing w:after="0" w:line="240" w:lineRule="auto"/>
        <w:outlineLvl w:val="0"/>
        <w:rPr>
          <w:rStyle w:val="a3"/>
          <w:rFonts w:ascii="Cambria" w:hAnsi="Cambria"/>
          <w:b/>
          <w:i w:val="0"/>
          <w:sz w:val="24"/>
          <w:szCs w:val="24"/>
        </w:rPr>
      </w:pPr>
      <w:r>
        <w:rPr>
          <w:rStyle w:val="a3"/>
          <w:rFonts w:ascii="Cambria" w:hAnsi="Cambria"/>
          <w:b/>
          <w:i w:val="0"/>
          <w:sz w:val="24"/>
          <w:szCs w:val="24"/>
        </w:rPr>
        <w:lastRenderedPageBreak/>
        <w:t xml:space="preserve"> Виды контроля:</w:t>
      </w:r>
    </w:p>
    <w:p w:rsidR="003A6013" w:rsidRDefault="009320B0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 xml:space="preserve"> - входной, текущий, итоговый</w:t>
      </w:r>
    </w:p>
    <w:p w:rsidR="003A6013" w:rsidRDefault="009320B0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 xml:space="preserve"> - фронтальный, комбинированный,  устный</w:t>
      </w:r>
    </w:p>
    <w:p w:rsidR="003A6013" w:rsidRDefault="009320B0">
      <w:pPr>
        <w:spacing w:after="0" w:line="240" w:lineRule="auto"/>
        <w:outlineLvl w:val="0"/>
        <w:rPr>
          <w:rStyle w:val="a3"/>
          <w:rFonts w:ascii="Cambria" w:hAnsi="Cambria"/>
          <w:b/>
          <w:i w:val="0"/>
          <w:sz w:val="24"/>
          <w:szCs w:val="24"/>
        </w:rPr>
      </w:pPr>
      <w:r>
        <w:rPr>
          <w:rStyle w:val="a3"/>
          <w:rFonts w:ascii="Cambria" w:hAnsi="Cambria"/>
          <w:b/>
          <w:i w:val="0"/>
          <w:sz w:val="24"/>
          <w:szCs w:val="24"/>
        </w:rPr>
        <w:t>Формы (приемы) контроля:</w:t>
      </w:r>
    </w:p>
    <w:p w:rsidR="003A6013" w:rsidRDefault="009320B0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  <w:r>
        <w:rPr>
          <w:rStyle w:val="a3"/>
          <w:rFonts w:ascii="Cambria" w:hAnsi="Cambria"/>
          <w:i w:val="0"/>
          <w:sz w:val="24"/>
          <w:szCs w:val="24"/>
        </w:rPr>
        <w:t xml:space="preserve"> - наблюдение, самостоятельная работа, работа по карточке, тест.</w:t>
      </w:r>
    </w:p>
    <w:p w:rsidR="003A6013" w:rsidRDefault="009320B0">
      <w:pPr>
        <w:pStyle w:val="c15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7"/>
          <w:b/>
          <w:bCs/>
          <w:color w:val="000000"/>
        </w:rPr>
        <w:t>Материально-техническое обеспечение учебного процесса</w:t>
      </w:r>
    </w:p>
    <w:p w:rsidR="003A6013" w:rsidRDefault="009320B0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color w:val="000000"/>
        </w:rPr>
        <w:t>- Учебник по музыке для 4 класса </w:t>
      </w:r>
      <w:r>
        <w:rPr>
          <w:rStyle w:val="c1"/>
          <w:color w:val="000000"/>
        </w:rPr>
        <w:t xml:space="preserve">Е.Д. Критская, Г.П. Сергеева, Т. С. </w:t>
      </w:r>
      <w:proofErr w:type="spellStart"/>
      <w:r>
        <w:rPr>
          <w:rStyle w:val="c1"/>
          <w:color w:val="000000"/>
        </w:rPr>
        <w:t>Шмагина</w:t>
      </w:r>
      <w:proofErr w:type="spellEnd"/>
      <w:r>
        <w:rPr>
          <w:rStyle w:val="c1"/>
          <w:color w:val="000000"/>
        </w:rPr>
        <w:t>, Москва</w:t>
      </w:r>
      <w:proofErr w:type="gramStart"/>
      <w:r>
        <w:rPr>
          <w:rStyle w:val="c1"/>
          <w:color w:val="000000"/>
        </w:rPr>
        <w:t xml:space="preserve"> ,</w:t>
      </w:r>
      <w:proofErr w:type="gramEnd"/>
      <w:r>
        <w:rPr>
          <w:rStyle w:val="c1"/>
          <w:color w:val="000000"/>
        </w:rPr>
        <w:t xml:space="preserve"> Просвещение, 2014 г.</w:t>
      </w:r>
    </w:p>
    <w:p w:rsidR="003A6013" w:rsidRDefault="009320B0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-Пособие для учителя  «Музыка 1-4 </w:t>
      </w:r>
      <w:proofErr w:type="spellStart"/>
      <w:r>
        <w:rPr>
          <w:rStyle w:val="c1"/>
          <w:color w:val="000000"/>
        </w:rPr>
        <w:t>кл</w:t>
      </w:r>
      <w:proofErr w:type="spellEnd"/>
      <w:r>
        <w:rPr>
          <w:rStyle w:val="c1"/>
          <w:color w:val="000000"/>
        </w:rPr>
        <w:t xml:space="preserve">.». Г. П. Сергеева, Е. Д. Критская, Т. С. </w:t>
      </w:r>
      <w:proofErr w:type="spellStart"/>
      <w:r>
        <w:rPr>
          <w:rStyle w:val="c1"/>
          <w:color w:val="000000"/>
        </w:rPr>
        <w:t>Шмагина</w:t>
      </w:r>
      <w:proofErr w:type="spellEnd"/>
      <w:r>
        <w:rPr>
          <w:rStyle w:val="c1"/>
          <w:color w:val="000000"/>
        </w:rPr>
        <w:t>, Москва, Просвещение, 2013 г.</w:t>
      </w:r>
    </w:p>
    <w:p w:rsidR="003A6013" w:rsidRDefault="009320B0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М. А. Давыдова. Поурочные разработки по музыке 4 класс. Москва, ВАКО. 2013</w:t>
      </w:r>
    </w:p>
    <w:p w:rsidR="003A6013" w:rsidRDefault="009320B0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Портреты композиторов.</w:t>
      </w:r>
    </w:p>
    <w:p w:rsidR="003A6013" w:rsidRDefault="009320B0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Дидактический раздаточный материал.</w:t>
      </w:r>
    </w:p>
    <w:p w:rsidR="003A6013" w:rsidRDefault="009320B0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- Аудиозаписи и фонохрестоматии по музыке.</w:t>
      </w: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 w:rsidP="00515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Лист коррекции</w:t>
      </w:r>
    </w:p>
    <w:p w:rsidR="00515334" w:rsidRDefault="00515334" w:rsidP="0051533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4171"/>
        <w:gridCol w:w="976"/>
        <w:gridCol w:w="1103"/>
        <w:gridCol w:w="8007"/>
      </w:tblGrid>
      <w:tr w:rsidR="00515334" w:rsidRPr="006E7E88" w:rsidTr="0039427D">
        <w:trPr>
          <w:trHeight w:val="37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E88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E88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E88">
              <w:rPr>
                <w:rFonts w:ascii="Times New Roman" w:hAnsi="Times New Roman"/>
                <w:sz w:val="28"/>
                <w:szCs w:val="28"/>
              </w:rPr>
              <w:t>Дата</w:t>
            </w:r>
          </w:p>
        </w:tc>
        <w:tc>
          <w:tcPr>
            <w:tcW w:w="8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E7E88">
              <w:rPr>
                <w:rFonts w:ascii="Times New Roman" w:hAnsi="Times New Roman"/>
                <w:sz w:val="28"/>
                <w:szCs w:val="28"/>
              </w:rPr>
              <w:t>Внесенные изменения в КТП</w:t>
            </w:r>
          </w:p>
        </w:tc>
      </w:tr>
      <w:tr w:rsidR="00515334" w:rsidRPr="006E7E88" w:rsidTr="0039427D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34" w:rsidRPr="006E7E88" w:rsidRDefault="00515334" w:rsidP="00394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34" w:rsidRPr="006E7E88" w:rsidRDefault="00515334" w:rsidP="00394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E88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E7E88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5334" w:rsidRPr="006E7E88" w:rsidRDefault="00515334" w:rsidP="0039427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334" w:rsidRPr="006E7E88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334" w:rsidRPr="006E7E88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334" w:rsidRPr="006E7E88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334" w:rsidRPr="006E7E88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334" w:rsidRPr="006E7E88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15334" w:rsidRPr="006E7E88" w:rsidTr="0039427D"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334" w:rsidRPr="006E7E88" w:rsidRDefault="00515334" w:rsidP="0039427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515334" w:rsidRPr="006E7E88" w:rsidRDefault="00515334" w:rsidP="005153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E7E88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515334" w:rsidRDefault="00515334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p w:rsidR="003A6013" w:rsidRDefault="003A6013">
      <w:pPr>
        <w:spacing w:after="0" w:line="240" w:lineRule="auto"/>
        <w:rPr>
          <w:rStyle w:val="a3"/>
          <w:rFonts w:ascii="Cambria" w:hAnsi="Cambria"/>
          <w:i w:val="0"/>
          <w:sz w:val="24"/>
          <w:szCs w:val="24"/>
        </w:rPr>
      </w:pPr>
    </w:p>
    <w:sectPr w:rsidR="003A6013" w:rsidSect="00B12E3E">
      <w:footerReference w:type="default" r:id="rId12"/>
      <w:footerReference w:type="first" r:id="rId13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41FE" w:rsidRDefault="00F341FE" w:rsidP="00301FB4">
      <w:pPr>
        <w:spacing w:after="0" w:line="240" w:lineRule="auto"/>
      </w:pPr>
      <w:r>
        <w:separator/>
      </w:r>
    </w:p>
  </w:endnote>
  <w:endnote w:type="continuationSeparator" w:id="0">
    <w:p w:rsidR="00F341FE" w:rsidRDefault="00F341FE" w:rsidP="00301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92755695"/>
      <w:docPartObj>
        <w:docPartGallery w:val="Page Numbers (Bottom of Page)"/>
        <w:docPartUnique/>
      </w:docPartObj>
    </w:sdtPr>
    <w:sdtEndPr/>
    <w:sdtContent>
      <w:p w:rsidR="00B12E3E" w:rsidRDefault="00B12E3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D3B">
          <w:rPr>
            <w:noProof/>
          </w:rPr>
          <w:t>11</w:t>
        </w:r>
        <w:r>
          <w:fldChar w:fldCharType="end"/>
        </w:r>
      </w:p>
    </w:sdtContent>
  </w:sdt>
  <w:p w:rsidR="002A44AE" w:rsidRDefault="002A44AE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670393"/>
      <w:docPartObj>
        <w:docPartGallery w:val="Page Numbers (Bottom of Page)"/>
        <w:docPartUnique/>
      </w:docPartObj>
    </w:sdtPr>
    <w:sdtEndPr/>
    <w:sdtContent>
      <w:p w:rsidR="00B12E3E" w:rsidRDefault="00B12E3E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62F">
          <w:rPr>
            <w:noProof/>
          </w:rPr>
          <w:t>1</w:t>
        </w:r>
        <w:r>
          <w:fldChar w:fldCharType="end"/>
        </w:r>
      </w:p>
    </w:sdtContent>
  </w:sdt>
  <w:p w:rsidR="00B12E3E" w:rsidRDefault="00B12E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41FE" w:rsidRDefault="00F341FE" w:rsidP="00301FB4">
      <w:pPr>
        <w:spacing w:after="0" w:line="240" w:lineRule="auto"/>
      </w:pPr>
      <w:r>
        <w:separator/>
      </w:r>
    </w:p>
  </w:footnote>
  <w:footnote w:type="continuationSeparator" w:id="0">
    <w:p w:rsidR="00F341FE" w:rsidRDefault="00F341FE" w:rsidP="00301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D2A3D"/>
    <w:multiLevelType w:val="hybridMultilevel"/>
    <w:tmpl w:val="1C94D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D5305"/>
    <w:multiLevelType w:val="hybridMultilevel"/>
    <w:tmpl w:val="57D85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A60483"/>
    <w:multiLevelType w:val="multilevel"/>
    <w:tmpl w:val="25A6048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187B0C"/>
    <w:multiLevelType w:val="multilevel"/>
    <w:tmpl w:val="2F187B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FC7391"/>
    <w:multiLevelType w:val="hybridMultilevel"/>
    <w:tmpl w:val="C0843E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1342CC"/>
    <w:multiLevelType w:val="multilevel"/>
    <w:tmpl w:val="4F1342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C35ABA"/>
    <w:multiLevelType w:val="hybridMultilevel"/>
    <w:tmpl w:val="9F4E1A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6E78"/>
    <w:rsid w:val="000129C0"/>
    <w:rsid w:val="00041D46"/>
    <w:rsid w:val="00082518"/>
    <w:rsid w:val="000956A2"/>
    <w:rsid w:val="000C5925"/>
    <w:rsid w:val="000F65AE"/>
    <w:rsid w:val="00110C38"/>
    <w:rsid w:val="00124B5A"/>
    <w:rsid w:val="001445E5"/>
    <w:rsid w:val="00161C90"/>
    <w:rsid w:val="00193569"/>
    <w:rsid w:val="00195C2B"/>
    <w:rsid w:val="001E3143"/>
    <w:rsid w:val="00244512"/>
    <w:rsid w:val="002902AC"/>
    <w:rsid w:val="002A44AE"/>
    <w:rsid w:val="002C150D"/>
    <w:rsid w:val="002E345F"/>
    <w:rsid w:val="00301FB4"/>
    <w:rsid w:val="003A6013"/>
    <w:rsid w:val="003B079A"/>
    <w:rsid w:val="003D3D7D"/>
    <w:rsid w:val="004D1004"/>
    <w:rsid w:val="004D2A08"/>
    <w:rsid w:val="00507241"/>
    <w:rsid w:val="00513922"/>
    <w:rsid w:val="00515334"/>
    <w:rsid w:val="005206BC"/>
    <w:rsid w:val="005355C7"/>
    <w:rsid w:val="00547837"/>
    <w:rsid w:val="00550631"/>
    <w:rsid w:val="00553CCB"/>
    <w:rsid w:val="00584269"/>
    <w:rsid w:val="005C79D4"/>
    <w:rsid w:val="006010EA"/>
    <w:rsid w:val="0061548E"/>
    <w:rsid w:val="00636FCF"/>
    <w:rsid w:val="00644D95"/>
    <w:rsid w:val="006762EC"/>
    <w:rsid w:val="006870E3"/>
    <w:rsid w:val="006913DA"/>
    <w:rsid w:val="00694433"/>
    <w:rsid w:val="006B1D8E"/>
    <w:rsid w:val="00720D47"/>
    <w:rsid w:val="007741E8"/>
    <w:rsid w:val="007A5CEB"/>
    <w:rsid w:val="007F53E4"/>
    <w:rsid w:val="00810107"/>
    <w:rsid w:val="00820D3B"/>
    <w:rsid w:val="008A632F"/>
    <w:rsid w:val="009320B0"/>
    <w:rsid w:val="009428E4"/>
    <w:rsid w:val="00975A6A"/>
    <w:rsid w:val="00997C9A"/>
    <w:rsid w:val="009A5E8A"/>
    <w:rsid w:val="009D62CD"/>
    <w:rsid w:val="00A17550"/>
    <w:rsid w:val="00B12E3E"/>
    <w:rsid w:val="00B56625"/>
    <w:rsid w:val="00BA51D8"/>
    <w:rsid w:val="00BE6C86"/>
    <w:rsid w:val="00D32C71"/>
    <w:rsid w:val="00D46E78"/>
    <w:rsid w:val="00D5262F"/>
    <w:rsid w:val="00D57B2F"/>
    <w:rsid w:val="00DA140E"/>
    <w:rsid w:val="00DA5F44"/>
    <w:rsid w:val="00E1725F"/>
    <w:rsid w:val="00E75A66"/>
    <w:rsid w:val="00EB19D7"/>
    <w:rsid w:val="00EF41EF"/>
    <w:rsid w:val="00F23801"/>
    <w:rsid w:val="00F30ACA"/>
    <w:rsid w:val="00F341FE"/>
    <w:rsid w:val="00F8202D"/>
    <w:rsid w:val="00F90176"/>
    <w:rsid w:val="00FD5754"/>
    <w:rsid w:val="00FF1F5F"/>
    <w:rsid w:val="00FF694F"/>
    <w:rsid w:val="6971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Table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013"/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3A6013"/>
    <w:rPr>
      <w:i/>
      <w:iCs/>
    </w:rPr>
  </w:style>
  <w:style w:type="table" w:styleId="a4">
    <w:name w:val="Table Grid"/>
    <w:basedOn w:val="a1"/>
    <w:uiPriority w:val="59"/>
    <w:rsid w:val="003A60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3A6013"/>
    <w:pPr>
      <w:ind w:left="720"/>
      <w:contextualSpacing/>
    </w:pPr>
  </w:style>
  <w:style w:type="paragraph" w:customStyle="1" w:styleId="body">
    <w:name w:val="body"/>
    <w:basedOn w:val="a"/>
    <w:rsid w:val="003A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5">
    <w:name w:val="c15"/>
    <w:basedOn w:val="a"/>
    <w:rsid w:val="003A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rsid w:val="003A6013"/>
  </w:style>
  <w:style w:type="paragraph" w:customStyle="1" w:styleId="c12">
    <w:name w:val="c12"/>
    <w:basedOn w:val="a"/>
    <w:rsid w:val="003A601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0">
    <w:name w:val="c10"/>
    <w:basedOn w:val="a0"/>
    <w:rsid w:val="003A6013"/>
  </w:style>
  <w:style w:type="character" w:customStyle="1" w:styleId="c1">
    <w:name w:val="c1"/>
    <w:basedOn w:val="a0"/>
    <w:rsid w:val="003A6013"/>
  </w:style>
  <w:style w:type="paragraph" w:customStyle="1" w:styleId="ParagraphStyle">
    <w:name w:val="Paragraph Style"/>
    <w:rsid w:val="003A6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en-US"/>
    </w:rPr>
  </w:style>
  <w:style w:type="character" w:customStyle="1" w:styleId="a6">
    <w:name w:val="Основной текст_"/>
    <w:basedOn w:val="a0"/>
    <w:link w:val="2"/>
    <w:locked/>
    <w:rsid w:val="003A601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6"/>
    <w:rsid w:val="003A6013"/>
    <w:pPr>
      <w:shd w:val="clear" w:color="auto" w:fill="FFFFFF"/>
      <w:spacing w:before="60" w:after="0" w:line="283" w:lineRule="exact"/>
      <w:ind w:firstLine="560"/>
      <w:jc w:val="both"/>
    </w:pPr>
    <w:rPr>
      <w:rFonts w:ascii="Times New Roman" w:hAnsi="Times New Roman"/>
      <w:sz w:val="23"/>
      <w:szCs w:val="23"/>
      <w:lang w:eastAsia="en-US"/>
    </w:rPr>
  </w:style>
  <w:style w:type="character" w:customStyle="1" w:styleId="a7">
    <w:name w:val="Основной текст + Полужирный"/>
    <w:basedOn w:val="a6"/>
    <w:rsid w:val="003A6013"/>
    <w:rPr>
      <w:rFonts w:ascii="Times New Roman" w:eastAsia="Times New Roman" w:hAnsi="Times New Roman" w:cs="Times New Roman"/>
      <w:b/>
      <w:bCs/>
      <w:i/>
      <w:iCs/>
      <w:sz w:val="23"/>
      <w:szCs w:val="23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9320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20B0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01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01FB4"/>
    <w:rPr>
      <w:rFonts w:ascii="Calibri" w:eastAsia="Times New Roman" w:hAnsi="Calibri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301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01FB4"/>
    <w:rPr>
      <w:rFonts w:ascii="Calibri" w:eastAsia="Times New Roman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emf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1D90592-CED3-4B68-9B52-DC34DEA08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27</Pages>
  <Words>5079</Words>
  <Characters>28951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Лейсана</cp:lastModifiedBy>
  <cp:revision>58</cp:revision>
  <cp:lastPrinted>2020-09-06T13:07:00Z</cp:lastPrinted>
  <dcterms:created xsi:type="dcterms:W3CDTF">2019-09-11T16:11:00Z</dcterms:created>
  <dcterms:modified xsi:type="dcterms:W3CDTF">2021-03-29T09:32:00Z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